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F66D1" w14:textId="22EC097F" w:rsidR="000C51A8" w:rsidRPr="00AD276C" w:rsidRDefault="00000000" w:rsidP="000C51A8">
      <w:pPr>
        <w:spacing w:after="0"/>
        <w:rPr>
          <w:rFonts w:eastAsia="Times New Roman"/>
          <w:b/>
          <w:sz w:val="20"/>
          <w:szCs w:val="20"/>
          <w:lang w:val="ro-RO" w:eastAsia="ru-RU"/>
        </w:rPr>
      </w:pPr>
      <w:r>
        <w:rPr>
          <w:rFonts w:eastAsia="Times New Roman"/>
          <w:noProof/>
          <w:sz w:val="24"/>
          <w:szCs w:val="24"/>
          <w:lang w:val="en-US" w:eastAsia="ro-RO"/>
        </w:rPr>
        <w:object w:dxaOrig="14" w:dyaOrig="14" w14:anchorId="1AA339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86.7pt;margin-top:-7.8pt;width:51.05pt;height:51.05pt;z-index:251660288;mso-position-horizontal-relative:text;mso-position-vertical-relative:text">
            <v:imagedata r:id="rId5" o:title=""/>
          </v:shape>
          <o:OLEObject Type="Embed" ProgID="Unknown" ShapeID="_x0000_s1026" DrawAspect="Content" ObjectID="_1845187302" r:id="rId6"/>
        </w:object>
      </w:r>
      <w:r w:rsidR="000C51A8">
        <w:rPr>
          <w:rFonts w:eastAsia="Times New Roman"/>
          <w:sz w:val="24"/>
          <w:szCs w:val="24"/>
          <w:lang w:val="en-US" w:eastAsia="ro-RO"/>
        </w:rPr>
        <w:t xml:space="preserve"> </w:t>
      </w:r>
      <w:r w:rsidR="000C51A8" w:rsidRPr="00AD276C">
        <w:rPr>
          <w:rFonts w:eastAsia="Times New Roman"/>
          <w:sz w:val="24"/>
          <w:szCs w:val="24"/>
          <w:lang w:val="en-US" w:eastAsia="ro-RO"/>
        </w:rPr>
        <w:t xml:space="preserve">  </w:t>
      </w:r>
      <w:r w:rsidR="000C51A8" w:rsidRPr="00AD276C">
        <w:rPr>
          <w:rFonts w:eastAsia="Times New Roman"/>
          <w:b/>
          <w:sz w:val="24"/>
          <w:szCs w:val="24"/>
          <w:lang w:val="ro-RO" w:eastAsia="ru-RU"/>
        </w:rPr>
        <w:t xml:space="preserve">REPUBLICA    MOLDOVA  </w:t>
      </w:r>
      <w:r w:rsidR="000C51A8" w:rsidRPr="00AD276C">
        <w:rPr>
          <w:rFonts w:eastAsia="Times New Roman"/>
          <w:b/>
          <w:sz w:val="20"/>
          <w:szCs w:val="20"/>
          <w:lang w:val="ro-RO" w:eastAsia="ru-RU"/>
        </w:rPr>
        <w:t xml:space="preserve">                                                     </w:t>
      </w:r>
      <w:r w:rsidR="000C51A8" w:rsidRPr="00AD276C">
        <w:rPr>
          <w:rFonts w:eastAsia="Times New Roman"/>
          <w:b/>
          <w:sz w:val="24"/>
          <w:szCs w:val="24"/>
          <w:lang w:val="ro-RO" w:eastAsia="ru-RU"/>
        </w:rPr>
        <w:t>REPUBLIC OF MOLDOVA</w:t>
      </w:r>
    </w:p>
    <w:p w14:paraId="62082BAD" w14:textId="77777777" w:rsidR="000C51A8" w:rsidRPr="00AD276C" w:rsidRDefault="000C51A8" w:rsidP="000C51A8">
      <w:pPr>
        <w:spacing w:after="0"/>
        <w:rPr>
          <w:rFonts w:eastAsia="Times New Roman"/>
          <w:b/>
          <w:sz w:val="20"/>
          <w:szCs w:val="20"/>
          <w:lang w:val="ro-RO" w:eastAsia="ru-RU"/>
        </w:rPr>
      </w:pPr>
      <w:r w:rsidRPr="00AD276C">
        <w:rPr>
          <w:rFonts w:eastAsia="Times New Roman"/>
          <w:b/>
          <w:sz w:val="20"/>
          <w:szCs w:val="20"/>
          <w:lang w:val="ro-RO" w:eastAsia="ru-RU"/>
        </w:rPr>
        <w:t xml:space="preserve">              RAIONUL HÎNCEŞTI                                                                              HÎNCEȘTI DISTRICT</w:t>
      </w:r>
      <w:r w:rsidRPr="00AD276C">
        <w:rPr>
          <w:rFonts w:eastAsia="Times New Roman"/>
          <w:b/>
          <w:sz w:val="22"/>
          <w:szCs w:val="24"/>
          <w:lang w:val="ro-RO" w:eastAsia="ru-RU"/>
        </w:rPr>
        <w:t xml:space="preserve">  </w:t>
      </w:r>
      <w:r>
        <w:rPr>
          <w:rFonts w:eastAsia="Times New Roman"/>
          <w:b/>
          <w:sz w:val="22"/>
          <w:szCs w:val="24"/>
          <w:lang w:val="ro-RO" w:eastAsia="ru-RU"/>
        </w:rPr>
        <w:t xml:space="preserve">         </w:t>
      </w:r>
      <w:r w:rsidRPr="00AD276C">
        <w:rPr>
          <w:rFonts w:eastAsia="Times New Roman"/>
          <w:b/>
          <w:sz w:val="22"/>
          <w:szCs w:val="24"/>
          <w:lang w:val="ro-RO" w:eastAsia="ru-RU"/>
        </w:rPr>
        <w:t>PRIMĂRIA SĂRATA GALBENĂ</w:t>
      </w:r>
      <w:r w:rsidRPr="00AD276C">
        <w:rPr>
          <w:rFonts w:eastAsia="Times New Roman"/>
          <w:b/>
          <w:sz w:val="20"/>
          <w:szCs w:val="20"/>
          <w:lang w:val="ro-RO" w:eastAsia="ru-RU"/>
        </w:rPr>
        <w:t xml:space="preserve">                                   </w:t>
      </w:r>
      <w:r>
        <w:rPr>
          <w:rFonts w:eastAsia="Times New Roman"/>
          <w:b/>
          <w:sz w:val="20"/>
          <w:szCs w:val="20"/>
          <w:lang w:val="ro-RO" w:eastAsia="ru-RU"/>
        </w:rPr>
        <w:t xml:space="preserve">      </w:t>
      </w:r>
      <w:r w:rsidRPr="00AD276C">
        <w:rPr>
          <w:rFonts w:eastAsia="Times New Roman"/>
          <w:b/>
          <w:sz w:val="22"/>
          <w:szCs w:val="24"/>
          <w:lang w:val="ro-RO" w:eastAsia="ru-RU"/>
        </w:rPr>
        <w:t>SĂRATA GALBENĂ MAYOR`S OFFICE</w:t>
      </w:r>
    </w:p>
    <w:p w14:paraId="6E807E30" w14:textId="77777777" w:rsidR="000C51A8" w:rsidRPr="00AD276C" w:rsidRDefault="000C51A8" w:rsidP="000C51A8">
      <w:pPr>
        <w:tabs>
          <w:tab w:val="left" w:pos="1050"/>
          <w:tab w:val="left" w:pos="1515"/>
        </w:tabs>
        <w:spacing w:after="0"/>
        <w:jc w:val="both"/>
        <w:rPr>
          <w:rFonts w:eastAsia="Times New Roman"/>
          <w:sz w:val="22"/>
          <w:szCs w:val="24"/>
          <w:lang w:val="ro-RO" w:eastAsia="ru-RU"/>
        </w:rPr>
      </w:pPr>
      <w:r w:rsidRPr="00AD276C">
        <w:rPr>
          <w:rFonts w:ascii="Arial" w:eastAsia="Times New Roman" w:hAnsi="Arial"/>
          <w:sz w:val="20"/>
          <w:szCs w:val="20"/>
          <w:lang w:val="ro-RO" w:eastAsia="ru-RU"/>
        </w:rPr>
        <w:t xml:space="preserve">_________________________________________________________________________________                                         </w:t>
      </w:r>
    </w:p>
    <w:p w14:paraId="5275D852" w14:textId="77777777" w:rsidR="000C51A8" w:rsidRPr="00AD276C" w:rsidRDefault="000C51A8" w:rsidP="000C51A8">
      <w:pPr>
        <w:tabs>
          <w:tab w:val="left" w:pos="4111"/>
          <w:tab w:val="left" w:pos="4536"/>
          <w:tab w:val="left" w:pos="4962"/>
        </w:tabs>
        <w:spacing w:after="0"/>
        <w:jc w:val="both"/>
        <w:rPr>
          <w:rFonts w:eastAsia="Times New Roman"/>
          <w:sz w:val="18"/>
          <w:szCs w:val="18"/>
          <w:lang w:val="fr-FR" w:eastAsia="ru-RU"/>
        </w:rPr>
      </w:pPr>
      <w:proofErr w:type="spellStart"/>
      <w:r w:rsidRPr="00AD276C">
        <w:rPr>
          <w:rFonts w:eastAsia="Times New Roman"/>
          <w:sz w:val="18"/>
          <w:szCs w:val="18"/>
          <w:lang w:val="ro-RO" w:eastAsia="ru-RU"/>
        </w:rPr>
        <w:t>com.Sărata</w:t>
      </w:r>
      <w:proofErr w:type="spellEnd"/>
      <w:r w:rsidRPr="00AD276C">
        <w:rPr>
          <w:rFonts w:eastAsia="Times New Roman"/>
          <w:sz w:val="18"/>
          <w:szCs w:val="18"/>
          <w:lang w:val="ro-RO" w:eastAsia="ru-RU"/>
        </w:rPr>
        <w:t xml:space="preserve"> Galbenă, str. </w:t>
      </w:r>
      <w:proofErr w:type="spellStart"/>
      <w:r w:rsidRPr="00AD276C">
        <w:rPr>
          <w:rFonts w:eastAsia="Times New Roman"/>
          <w:sz w:val="18"/>
          <w:szCs w:val="18"/>
          <w:lang w:val="ro-RO" w:eastAsia="ru-RU"/>
        </w:rPr>
        <w:t>Ştefan</w:t>
      </w:r>
      <w:proofErr w:type="spellEnd"/>
      <w:r w:rsidRPr="00AD276C">
        <w:rPr>
          <w:rFonts w:eastAsia="Times New Roman"/>
          <w:sz w:val="18"/>
          <w:szCs w:val="18"/>
          <w:lang w:val="ro-RO" w:eastAsia="ru-RU"/>
        </w:rPr>
        <w:t xml:space="preserve"> cel Mare 67</w:t>
      </w:r>
      <w:r w:rsidRPr="00AD276C">
        <w:rPr>
          <w:rFonts w:eastAsia="Times New Roman"/>
          <w:bCs/>
          <w:sz w:val="18"/>
          <w:szCs w:val="18"/>
          <w:lang w:val="ro-RO" w:eastAsia="ru-RU"/>
        </w:rPr>
        <w:t xml:space="preserve">, MD-3446 </w:t>
      </w:r>
      <w:r w:rsidRPr="00AD276C">
        <w:rPr>
          <w:rFonts w:eastAsia="Times New Roman"/>
          <w:sz w:val="18"/>
          <w:szCs w:val="18"/>
          <w:lang w:val="ro-RO" w:eastAsia="ru-RU"/>
        </w:rPr>
        <w:t xml:space="preserve">Tel/fax (0269) tel:50-2-38 </w:t>
      </w:r>
      <w:r w:rsidRPr="00AD276C">
        <w:rPr>
          <w:rFonts w:eastAsia="Times New Roman"/>
          <w:sz w:val="18"/>
          <w:szCs w:val="18"/>
          <w:lang w:val="fr-FR" w:eastAsia="ru-RU"/>
        </w:rPr>
        <w:t xml:space="preserve">e-mail: </w:t>
      </w:r>
      <w:hyperlink r:id="rId7" w:history="1">
        <w:r w:rsidRPr="00AD276C">
          <w:rPr>
            <w:rFonts w:eastAsia="Times New Roman"/>
            <w:sz w:val="18"/>
            <w:szCs w:val="18"/>
            <w:u w:val="single"/>
            <w:lang w:val="fr-FR" w:eastAsia="ru-RU"/>
          </w:rPr>
          <w:t>primaria.sarata-galbena@apl.gov.md</w:t>
        </w:r>
      </w:hyperlink>
    </w:p>
    <w:p w14:paraId="0DF89663" w14:textId="77777777" w:rsidR="000C51A8" w:rsidRPr="00AD276C" w:rsidRDefault="000C51A8" w:rsidP="000C51A8">
      <w:pPr>
        <w:spacing w:after="0"/>
        <w:rPr>
          <w:rFonts w:eastAsia="Times New Roman"/>
          <w:b/>
          <w:sz w:val="24"/>
          <w:szCs w:val="24"/>
          <w:lang w:val="ro-RO" w:eastAsia="ru-RU"/>
        </w:rPr>
      </w:pPr>
      <w:r w:rsidRPr="00AD276C">
        <w:rPr>
          <w:rFonts w:eastAsia="Times New Roman"/>
          <w:b/>
          <w:sz w:val="24"/>
          <w:szCs w:val="24"/>
          <w:lang w:val="ro-RO" w:eastAsia="ru-RU"/>
        </w:rPr>
        <w:t xml:space="preserve">           </w:t>
      </w:r>
    </w:p>
    <w:p w14:paraId="14AE0A37" w14:textId="77777777" w:rsidR="000C51A8" w:rsidRPr="00AD276C" w:rsidRDefault="000C51A8" w:rsidP="000C51A8">
      <w:pPr>
        <w:spacing w:after="0"/>
        <w:jc w:val="center"/>
        <w:rPr>
          <w:rFonts w:eastAsia="Times New Roman"/>
          <w:b/>
          <w:sz w:val="32"/>
          <w:szCs w:val="32"/>
          <w:lang w:val="pt-PT" w:eastAsia="ru-RU"/>
        </w:rPr>
      </w:pPr>
      <w:r>
        <w:rPr>
          <w:rFonts w:eastAsia="Times New Roman"/>
          <w:b/>
          <w:sz w:val="32"/>
          <w:szCs w:val="32"/>
          <w:lang w:val="pt-PT" w:eastAsia="ru-RU"/>
        </w:rPr>
        <w:t xml:space="preserve">PROIECT DE </w:t>
      </w:r>
      <w:r w:rsidRPr="00AD276C">
        <w:rPr>
          <w:rFonts w:eastAsia="Times New Roman"/>
          <w:b/>
          <w:sz w:val="32"/>
          <w:szCs w:val="32"/>
          <w:lang w:val="pt-PT" w:eastAsia="ru-RU"/>
        </w:rPr>
        <w:t xml:space="preserve"> DECIZIE </w:t>
      </w:r>
    </w:p>
    <w:p w14:paraId="73CAA6EF" w14:textId="77777777" w:rsidR="000C51A8" w:rsidRPr="00AD276C" w:rsidRDefault="000C51A8" w:rsidP="000C51A8">
      <w:pPr>
        <w:spacing w:after="0"/>
        <w:jc w:val="center"/>
        <w:rPr>
          <w:rFonts w:eastAsia="Times New Roman"/>
          <w:b/>
          <w:szCs w:val="28"/>
          <w:lang w:val="pt-PT" w:eastAsia="ru-RU"/>
        </w:rPr>
      </w:pPr>
      <w:r w:rsidRPr="00AD276C">
        <w:rPr>
          <w:rFonts w:eastAsia="Times New Roman"/>
          <w:b/>
          <w:szCs w:val="28"/>
          <w:lang w:val="pt-PT" w:eastAsia="ru-RU"/>
        </w:rPr>
        <w:t>com. Sărata Galbenă</w:t>
      </w:r>
    </w:p>
    <w:p w14:paraId="40731F8D" w14:textId="77777777" w:rsidR="000C51A8" w:rsidRPr="00AD276C" w:rsidRDefault="000C51A8" w:rsidP="000C51A8">
      <w:pPr>
        <w:spacing w:after="0"/>
        <w:rPr>
          <w:rFonts w:eastAsia="Times New Roman"/>
          <w:b/>
          <w:szCs w:val="28"/>
          <w:lang w:val="pt-PT" w:eastAsia="ru-RU"/>
        </w:rPr>
      </w:pPr>
      <w:r w:rsidRPr="00AD276C">
        <w:rPr>
          <w:rFonts w:eastAsia="Times New Roman"/>
          <w:b/>
          <w:szCs w:val="28"/>
          <w:lang w:val="pt-PT" w:eastAsia="ru-RU"/>
        </w:rPr>
        <w:t xml:space="preserve">   Din</w:t>
      </w:r>
      <w:r w:rsidRPr="00AD276C">
        <w:rPr>
          <w:rFonts w:eastAsia="Times New Roman"/>
          <w:b/>
          <w:szCs w:val="28"/>
          <w:lang w:val="ro-RO" w:eastAsia="ru-RU"/>
        </w:rPr>
        <w:t xml:space="preserve">:  </w:t>
      </w:r>
      <w:r w:rsidRPr="00AD276C">
        <w:rPr>
          <w:rFonts w:eastAsia="Times New Roman"/>
          <w:b/>
          <w:szCs w:val="28"/>
          <w:lang w:val="pt-PT" w:eastAsia="ru-RU"/>
        </w:rPr>
        <w:t xml:space="preserve">2026                                                                                Nr. </w:t>
      </w:r>
    </w:p>
    <w:p w14:paraId="1B8E4076" w14:textId="77777777" w:rsidR="000C51A8" w:rsidRPr="00AD276C" w:rsidRDefault="000C51A8" w:rsidP="000C51A8">
      <w:pPr>
        <w:spacing w:after="0"/>
        <w:rPr>
          <w:rFonts w:eastAsia="Times New Roman"/>
          <w:b/>
          <w:sz w:val="24"/>
          <w:szCs w:val="24"/>
          <w:lang w:val="pt-PT" w:eastAsia="ru-RU"/>
        </w:rPr>
      </w:pPr>
    </w:p>
    <w:p w14:paraId="3B4BB959" w14:textId="77777777" w:rsidR="000C51A8" w:rsidRPr="00AD276C" w:rsidRDefault="000C51A8" w:rsidP="000C51A8">
      <w:pPr>
        <w:tabs>
          <w:tab w:val="left" w:pos="567"/>
        </w:tabs>
        <w:spacing w:after="0"/>
        <w:ind w:left="-142"/>
        <w:jc w:val="both"/>
        <w:rPr>
          <w:rFonts w:eastAsia="Times New Roman"/>
          <w:b/>
          <w:i/>
          <w:iCs/>
          <w:sz w:val="26"/>
          <w:szCs w:val="26"/>
          <w:lang w:val="ro-RO" w:eastAsia="ro-RO"/>
        </w:rPr>
      </w:pPr>
      <w:r w:rsidRPr="00AD276C">
        <w:rPr>
          <w:rFonts w:eastAsia="Times New Roman"/>
          <w:b/>
          <w:i/>
          <w:iCs/>
          <w:sz w:val="26"/>
          <w:szCs w:val="26"/>
          <w:lang w:val="en-US" w:eastAsia="ro-RO"/>
        </w:rPr>
        <w:t xml:space="preserve"> ,,</w:t>
      </w:r>
      <w:r w:rsidRPr="00AD276C">
        <w:rPr>
          <w:rFonts w:eastAsia="Times New Roman"/>
          <w:b/>
          <w:i/>
          <w:iCs/>
          <w:sz w:val="26"/>
          <w:szCs w:val="26"/>
          <w:lang w:val="ro-RO" w:eastAsia="ro-RO"/>
        </w:rPr>
        <w:t xml:space="preserve">Cu privire la aprobarea Regulamentului </w:t>
      </w:r>
    </w:p>
    <w:p w14:paraId="631253F0" w14:textId="77777777" w:rsidR="000C51A8" w:rsidRPr="00AD276C" w:rsidRDefault="000C51A8" w:rsidP="000C51A8">
      <w:pPr>
        <w:tabs>
          <w:tab w:val="left" w:pos="567"/>
        </w:tabs>
        <w:spacing w:after="0"/>
        <w:ind w:left="-142"/>
        <w:jc w:val="both"/>
        <w:rPr>
          <w:rFonts w:eastAsia="Times New Roman"/>
          <w:b/>
          <w:bCs/>
          <w:i/>
          <w:iCs/>
          <w:sz w:val="26"/>
          <w:szCs w:val="26"/>
          <w:lang w:val="ro-MD" w:eastAsia="ro-RO"/>
        </w:rPr>
      </w:pPr>
      <w:r w:rsidRPr="00AD276C">
        <w:rPr>
          <w:rFonts w:eastAsia="Times New Roman"/>
          <w:b/>
          <w:bCs/>
          <w:i/>
          <w:iCs/>
          <w:sz w:val="26"/>
          <w:szCs w:val="26"/>
          <w:lang w:val="ro-MD" w:eastAsia="ro-RO"/>
        </w:rPr>
        <w:t>cu privire la amplasarea dispozitivelor publicitare</w:t>
      </w:r>
    </w:p>
    <w:p w14:paraId="512AF867" w14:textId="77777777" w:rsidR="000C51A8" w:rsidRPr="00AD276C" w:rsidRDefault="000C51A8" w:rsidP="000C51A8">
      <w:pPr>
        <w:tabs>
          <w:tab w:val="left" w:pos="567"/>
        </w:tabs>
        <w:spacing w:after="0"/>
        <w:ind w:left="-142"/>
        <w:jc w:val="both"/>
        <w:rPr>
          <w:rFonts w:eastAsia="Times New Roman"/>
          <w:b/>
          <w:bCs/>
          <w:i/>
          <w:iCs/>
          <w:sz w:val="26"/>
          <w:szCs w:val="26"/>
          <w:lang w:val="ro-MD" w:eastAsia="ro-RO"/>
        </w:rPr>
      </w:pPr>
      <w:r w:rsidRPr="00AD276C">
        <w:rPr>
          <w:rFonts w:eastAsia="Times New Roman"/>
          <w:b/>
          <w:bCs/>
          <w:i/>
          <w:iCs/>
          <w:sz w:val="26"/>
          <w:szCs w:val="26"/>
          <w:lang w:val="ro-MD" w:eastAsia="ro-RO"/>
        </w:rPr>
        <w:t xml:space="preserve"> și autorizarea publicității exterioare </w:t>
      </w:r>
    </w:p>
    <w:p w14:paraId="78885591" w14:textId="77777777" w:rsidR="000C51A8" w:rsidRPr="00AD276C" w:rsidRDefault="000C51A8" w:rsidP="000C51A8">
      <w:pPr>
        <w:tabs>
          <w:tab w:val="left" w:pos="567"/>
        </w:tabs>
        <w:spacing w:after="0"/>
        <w:ind w:left="-142"/>
        <w:jc w:val="both"/>
        <w:rPr>
          <w:rFonts w:eastAsia="Times New Roman"/>
          <w:b/>
          <w:bCs/>
          <w:i/>
          <w:iCs/>
          <w:sz w:val="26"/>
          <w:szCs w:val="26"/>
          <w:lang w:val="ro-MD" w:eastAsia="ro-RO"/>
        </w:rPr>
      </w:pPr>
      <w:r w:rsidRPr="00AD276C">
        <w:rPr>
          <w:rFonts w:eastAsia="Times New Roman"/>
          <w:b/>
          <w:bCs/>
          <w:i/>
          <w:iCs/>
          <w:sz w:val="26"/>
          <w:szCs w:val="26"/>
          <w:lang w:val="ro-MD" w:eastAsia="ro-RO"/>
        </w:rPr>
        <w:t xml:space="preserve">în </w:t>
      </w:r>
      <w:proofErr w:type="spellStart"/>
      <w:r w:rsidRPr="00AD276C">
        <w:rPr>
          <w:rFonts w:eastAsia="Times New Roman"/>
          <w:b/>
          <w:bCs/>
          <w:i/>
          <w:iCs/>
          <w:sz w:val="26"/>
          <w:szCs w:val="26"/>
          <w:lang w:val="ro-MD" w:eastAsia="ro-RO"/>
        </w:rPr>
        <w:t>com</w:t>
      </w:r>
      <w:proofErr w:type="spellEnd"/>
      <w:r w:rsidRPr="00AD276C">
        <w:rPr>
          <w:rFonts w:eastAsia="Times New Roman"/>
          <w:b/>
          <w:bCs/>
          <w:i/>
          <w:iCs/>
          <w:sz w:val="26"/>
          <w:szCs w:val="26"/>
          <w:lang w:val="ro-MD" w:eastAsia="ro-RO"/>
        </w:rPr>
        <w:t xml:space="preserve"> Sărata Galbenă, raionul </w:t>
      </w:r>
      <w:proofErr w:type="spellStart"/>
      <w:r w:rsidRPr="00AD276C">
        <w:rPr>
          <w:rFonts w:eastAsia="Times New Roman"/>
          <w:b/>
          <w:bCs/>
          <w:i/>
          <w:iCs/>
          <w:sz w:val="26"/>
          <w:szCs w:val="26"/>
          <w:lang w:val="ro-MD" w:eastAsia="ro-RO"/>
        </w:rPr>
        <w:t>Hînceşti</w:t>
      </w:r>
      <w:proofErr w:type="spellEnd"/>
      <w:r w:rsidRPr="00AD276C">
        <w:rPr>
          <w:rFonts w:eastAsia="Times New Roman"/>
          <w:b/>
          <w:i/>
          <w:iCs/>
          <w:sz w:val="26"/>
          <w:szCs w:val="26"/>
          <w:lang w:val="ro-RO" w:eastAsia="ro-RO"/>
        </w:rPr>
        <w:t>”</w:t>
      </w:r>
    </w:p>
    <w:p w14:paraId="214786D3" w14:textId="77777777" w:rsidR="000C51A8" w:rsidRPr="00AD276C" w:rsidRDefault="000C51A8" w:rsidP="000C51A8">
      <w:pPr>
        <w:tabs>
          <w:tab w:val="left" w:pos="567"/>
        </w:tabs>
        <w:spacing w:after="0"/>
        <w:ind w:left="-142"/>
        <w:jc w:val="both"/>
        <w:rPr>
          <w:rFonts w:eastAsia="Times New Roman"/>
          <w:bCs/>
          <w:szCs w:val="28"/>
          <w:lang w:val="ro-RO" w:eastAsia="ro-RO"/>
        </w:rPr>
      </w:pPr>
    </w:p>
    <w:p w14:paraId="500C1CE6" w14:textId="77777777" w:rsidR="000C51A8" w:rsidRPr="00AD276C" w:rsidRDefault="000C51A8" w:rsidP="000C51A8">
      <w:pPr>
        <w:tabs>
          <w:tab w:val="left" w:pos="567"/>
        </w:tabs>
        <w:spacing w:after="0"/>
        <w:ind w:left="-142"/>
        <w:jc w:val="both"/>
        <w:rPr>
          <w:rFonts w:eastAsia="Times New Roman"/>
          <w:bCs/>
          <w:sz w:val="26"/>
          <w:szCs w:val="26"/>
          <w:lang w:val="ro-MD" w:eastAsia="ro-RO"/>
        </w:rPr>
      </w:pPr>
      <w:r w:rsidRPr="00AD276C">
        <w:rPr>
          <w:rFonts w:eastAsia="Times New Roman"/>
          <w:bCs/>
          <w:sz w:val="24"/>
          <w:szCs w:val="24"/>
          <w:lang w:val="ro-RO" w:eastAsia="ro-RO"/>
        </w:rPr>
        <w:t xml:space="preserve"> </w:t>
      </w:r>
      <w:r w:rsidRPr="00AD276C">
        <w:rPr>
          <w:rFonts w:eastAsia="Times New Roman"/>
          <w:bCs/>
          <w:sz w:val="26"/>
          <w:szCs w:val="26"/>
          <w:lang w:val="ro-RO" w:eastAsia="ro-RO"/>
        </w:rPr>
        <w:t xml:space="preserve"> </w:t>
      </w:r>
    </w:p>
    <w:p w14:paraId="7BBD91FF" w14:textId="77777777" w:rsidR="000C51A8" w:rsidRPr="00AD276C" w:rsidRDefault="000C51A8" w:rsidP="000C51A8">
      <w:pPr>
        <w:tabs>
          <w:tab w:val="left" w:pos="567"/>
        </w:tabs>
        <w:spacing w:after="0"/>
        <w:ind w:left="-142"/>
        <w:jc w:val="both"/>
        <w:rPr>
          <w:rFonts w:eastAsia="Times New Roman"/>
          <w:bCs/>
          <w:sz w:val="26"/>
          <w:szCs w:val="26"/>
          <w:lang w:val="en-US" w:eastAsia="ro-RO"/>
        </w:rPr>
      </w:pPr>
      <w:r w:rsidRPr="00AD276C">
        <w:rPr>
          <w:rFonts w:eastAsia="Times New Roman"/>
          <w:bCs/>
          <w:sz w:val="26"/>
          <w:szCs w:val="26"/>
          <w:lang w:val="ro-MD" w:eastAsia="ro-RO"/>
        </w:rPr>
        <w:t xml:space="preserve"> </w:t>
      </w:r>
      <w:proofErr w:type="spellStart"/>
      <w:r w:rsidRPr="00AD276C">
        <w:rPr>
          <w:rFonts w:eastAsia="Times New Roman"/>
          <w:bCs/>
          <w:sz w:val="26"/>
          <w:szCs w:val="26"/>
          <w:lang w:val="en-US" w:eastAsia="ro-RO"/>
        </w:rPr>
        <w:t>În</w:t>
      </w:r>
      <w:proofErr w:type="spellEnd"/>
      <w:r w:rsidRPr="00AD276C">
        <w:rPr>
          <w:rFonts w:eastAsia="Times New Roman"/>
          <w:bCs/>
          <w:sz w:val="26"/>
          <w:szCs w:val="26"/>
          <w:lang w:val="en-US" w:eastAsia="ro-RO"/>
        </w:rPr>
        <w:t xml:space="preserve"> </w:t>
      </w:r>
      <w:proofErr w:type="spellStart"/>
      <w:r w:rsidRPr="00AD276C">
        <w:rPr>
          <w:rFonts w:eastAsia="Times New Roman"/>
          <w:bCs/>
          <w:sz w:val="26"/>
          <w:szCs w:val="26"/>
          <w:lang w:val="en-US" w:eastAsia="ro-RO"/>
        </w:rPr>
        <w:t>temeiul</w:t>
      </w:r>
      <w:proofErr w:type="spellEnd"/>
      <w:r w:rsidRPr="00AD276C">
        <w:rPr>
          <w:rFonts w:eastAsia="Times New Roman"/>
          <w:bCs/>
          <w:sz w:val="26"/>
          <w:szCs w:val="26"/>
          <w:lang w:val="en-US" w:eastAsia="ro-RO"/>
        </w:rPr>
        <w:t xml:space="preserve"> art. 8 </w:t>
      </w:r>
      <w:proofErr w:type="spellStart"/>
      <w:r w:rsidRPr="00AD276C">
        <w:rPr>
          <w:rFonts w:eastAsia="Times New Roman"/>
          <w:bCs/>
          <w:sz w:val="26"/>
          <w:szCs w:val="26"/>
          <w:lang w:val="en-US" w:eastAsia="ro-RO"/>
        </w:rPr>
        <w:t>alin</w:t>
      </w:r>
      <w:proofErr w:type="spellEnd"/>
      <w:r w:rsidRPr="00AD276C">
        <w:rPr>
          <w:rFonts w:eastAsia="Times New Roman"/>
          <w:bCs/>
          <w:sz w:val="26"/>
          <w:szCs w:val="26"/>
          <w:lang w:val="en-US" w:eastAsia="ro-RO"/>
        </w:rPr>
        <w:t xml:space="preserve">. (3), art. 10¹ </w:t>
      </w:r>
      <w:proofErr w:type="spellStart"/>
      <w:r w:rsidRPr="00AD276C">
        <w:rPr>
          <w:rFonts w:eastAsia="Times New Roman"/>
          <w:bCs/>
          <w:sz w:val="26"/>
          <w:szCs w:val="26"/>
          <w:lang w:val="en-US" w:eastAsia="ro-RO"/>
        </w:rPr>
        <w:t>alin</w:t>
      </w:r>
      <w:proofErr w:type="spellEnd"/>
      <w:r w:rsidRPr="00AD276C">
        <w:rPr>
          <w:rFonts w:eastAsia="Times New Roman"/>
          <w:bCs/>
          <w:sz w:val="26"/>
          <w:szCs w:val="26"/>
          <w:lang w:val="en-US" w:eastAsia="ro-RO"/>
        </w:rPr>
        <w:t xml:space="preserve">. (2) </w:t>
      </w:r>
      <w:proofErr w:type="spellStart"/>
      <w:r w:rsidRPr="00AD276C">
        <w:rPr>
          <w:rFonts w:eastAsia="Times New Roman"/>
          <w:bCs/>
          <w:sz w:val="26"/>
          <w:szCs w:val="26"/>
          <w:lang w:val="en-US" w:eastAsia="ro-RO"/>
        </w:rPr>
        <w:t>și</w:t>
      </w:r>
      <w:proofErr w:type="spellEnd"/>
      <w:r w:rsidRPr="00AD276C">
        <w:rPr>
          <w:rFonts w:eastAsia="Times New Roman"/>
          <w:bCs/>
          <w:sz w:val="26"/>
          <w:szCs w:val="26"/>
          <w:lang w:val="en-US" w:eastAsia="ro-RO"/>
        </w:rPr>
        <w:t xml:space="preserve"> (3), art. 14 </w:t>
      </w:r>
      <w:proofErr w:type="spellStart"/>
      <w:r w:rsidRPr="00AD276C">
        <w:rPr>
          <w:rFonts w:eastAsia="Times New Roman"/>
          <w:bCs/>
          <w:sz w:val="26"/>
          <w:szCs w:val="26"/>
          <w:lang w:val="en-US" w:eastAsia="ro-RO"/>
        </w:rPr>
        <w:t>alin</w:t>
      </w:r>
      <w:proofErr w:type="spellEnd"/>
      <w:r w:rsidRPr="00AD276C">
        <w:rPr>
          <w:rFonts w:eastAsia="Times New Roman"/>
          <w:bCs/>
          <w:sz w:val="26"/>
          <w:szCs w:val="26"/>
          <w:lang w:val="en-US" w:eastAsia="ro-RO"/>
        </w:rPr>
        <w:t xml:space="preserve">. (2) lit. a) </w:t>
      </w:r>
      <w:proofErr w:type="spellStart"/>
      <w:r w:rsidRPr="00AD276C">
        <w:rPr>
          <w:rFonts w:eastAsia="Times New Roman"/>
          <w:bCs/>
          <w:sz w:val="26"/>
          <w:szCs w:val="26"/>
          <w:lang w:val="en-US" w:eastAsia="ro-RO"/>
        </w:rPr>
        <w:t>și</w:t>
      </w:r>
      <w:proofErr w:type="spellEnd"/>
      <w:r w:rsidRPr="00AD276C">
        <w:rPr>
          <w:rFonts w:eastAsia="Times New Roman"/>
          <w:bCs/>
          <w:sz w:val="26"/>
          <w:szCs w:val="26"/>
          <w:lang w:val="en-US" w:eastAsia="ro-RO"/>
        </w:rPr>
        <w:t xml:space="preserve"> lit. m) din </w:t>
      </w:r>
      <w:proofErr w:type="spellStart"/>
      <w:r w:rsidRPr="00AD276C">
        <w:rPr>
          <w:rFonts w:eastAsia="Times New Roman"/>
          <w:bCs/>
          <w:sz w:val="26"/>
          <w:szCs w:val="26"/>
          <w:lang w:val="en-US" w:eastAsia="ro-RO"/>
        </w:rPr>
        <w:t>Legea</w:t>
      </w:r>
      <w:proofErr w:type="spellEnd"/>
      <w:r w:rsidRPr="00AD276C">
        <w:rPr>
          <w:rFonts w:eastAsia="Times New Roman"/>
          <w:bCs/>
          <w:sz w:val="26"/>
          <w:szCs w:val="26"/>
          <w:lang w:val="en-US" w:eastAsia="ro-RO"/>
        </w:rPr>
        <w:t xml:space="preserve"> nr. 436/2006 </w:t>
      </w:r>
      <w:proofErr w:type="spellStart"/>
      <w:r w:rsidRPr="00AD276C">
        <w:rPr>
          <w:rFonts w:eastAsia="Times New Roman"/>
          <w:bCs/>
          <w:sz w:val="26"/>
          <w:szCs w:val="26"/>
          <w:lang w:val="en-US" w:eastAsia="ro-RO"/>
        </w:rPr>
        <w:t>privind</w:t>
      </w:r>
      <w:proofErr w:type="spellEnd"/>
      <w:r w:rsidRPr="00AD276C">
        <w:rPr>
          <w:rFonts w:eastAsia="Times New Roman"/>
          <w:bCs/>
          <w:sz w:val="26"/>
          <w:szCs w:val="26"/>
          <w:lang w:val="en-US" w:eastAsia="ro-RO"/>
        </w:rPr>
        <w:t xml:space="preserve"> </w:t>
      </w:r>
      <w:proofErr w:type="spellStart"/>
      <w:r w:rsidRPr="00AD276C">
        <w:rPr>
          <w:rFonts w:eastAsia="Times New Roman"/>
          <w:bCs/>
          <w:sz w:val="26"/>
          <w:szCs w:val="26"/>
          <w:lang w:val="en-US" w:eastAsia="ro-RO"/>
        </w:rPr>
        <w:t>administrația</w:t>
      </w:r>
      <w:proofErr w:type="spellEnd"/>
      <w:r w:rsidRPr="00AD276C">
        <w:rPr>
          <w:rFonts w:eastAsia="Times New Roman"/>
          <w:bCs/>
          <w:sz w:val="26"/>
          <w:szCs w:val="26"/>
          <w:lang w:val="en-US" w:eastAsia="ro-RO"/>
        </w:rPr>
        <w:t xml:space="preserve"> </w:t>
      </w:r>
      <w:proofErr w:type="spellStart"/>
      <w:r w:rsidRPr="00AD276C">
        <w:rPr>
          <w:rFonts w:eastAsia="Times New Roman"/>
          <w:bCs/>
          <w:sz w:val="26"/>
          <w:szCs w:val="26"/>
          <w:lang w:val="en-US" w:eastAsia="ro-RO"/>
        </w:rPr>
        <w:t>publică</w:t>
      </w:r>
      <w:proofErr w:type="spellEnd"/>
      <w:r w:rsidRPr="00AD276C">
        <w:rPr>
          <w:rFonts w:eastAsia="Times New Roman"/>
          <w:bCs/>
          <w:sz w:val="26"/>
          <w:szCs w:val="26"/>
          <w:lang w:val="en-US" w:eastAsia="ro-RO"/>
        </w:rPr>
        <w:t xml:space="preserve"> </w:t>
      </w:r>
      <w:proofErr w:type="spellStart"/>
      <w:r w:rsidRPr="00AD276C">
        <w:rPr>
          <w:rFonts w:eastAsia="Times New Roman"/>
          <w:bCs/>
          <w:sz w:val="26"/>
          <w:szCs w:val="26"/>
          <w:lang w:val="en-US" w:eastAsia="ro-RO"/>
        </w:rPr>
        <w:t>locală</w:t>
      </w:r>
      <w:proofErr w:type="spellEnd"/>
      <w:r w:rsidRPr="00AD276C">
        <w:rPr>
          <w:rFonts w:eastAsia="Times New Roman"/>
          <w:bCs/>
          <w:sz w:val="26"/>
          <w:szCs w:val="26"/>
          <w:lang w:val="en-US" w:eastAsia="ro-RO"/>
        </w:rPr>
        <w:t xml:space="preserve">, art. 36 din </w:t>
      </w:r>
      <w:proofErr w:type="spellStart"/>
      <w:r w:rsidRPr="00AD276C">
        <w:rPr>
          <w:rFonts w:eastAsia="Times New Roman"/>
          <w:bCs/>
          <w:sz w:val="26"/>
          <w:szCs w:val="26"/>
          <w:lang w:val="en-US" w:eastAsia="ro-RO"/>
        </w:rPr>
        <w:t>Legea</w:t>
      </w:r>
      <w:proofErr w:type="spellEnd"/>
      <w:r w:rsidRPr="00AD276C">
        <w:rPr>
          <w:rFonts w:eastAsia="Times New Roman"/>
          <w:bCs/>
          <w:sz w:val="26"/>
          <w:szCs w:val="26"/>
          <w:lang w:val="en-US" w:eastAsia="ro-RO"/>
        </w:rPr>
        <w:t xml:space="preserve"> nr. 62/2022 cu </w:t>
      </w:r>
      <w:proofErr w:type="spellStart"/>
      <w:r w:rsidRPr="00AD276C">
        <w:rPr>
          <w:rFonts w:eastAsia="Times New Roman"/>
          <w:bCs/>
          <w:sz w:val="26"/>
          <w:szCs w:val="26"/>
          <w:lang w:val="en-US" w:eastAsia="ro-RO"/>
        </w:rPr>
        <w:t>privire</w:t>
      </w:r>
      <w:proofErr w:type="spellEnd"/>
      <w:r w:rsidRPr="00AD276C">
        <w:rPr>
          <w:rFonts w:eastAsia="Times New Roman"/>
          <w:bCs/>
          <w:sz w:val="26"/>
          <w:szCs w:val="26"/>
          <w:lang w:val="en-US" w:eastAsia="ro-RO"/>
        </w:rPr>
        <w:t xml:space="preserve"> la </w:t>
      </w:r>
      <w:proofErr w:type="spellStart"/>
      <w:r w:rsidRPr="00AD276C">
        <w:rPr>
          <w:rFonts w:eastAsia="Times New Roman"/>
          <w:bCs/>
          <w:sz w:val="26"/>
          <w:szCs w:val="26"/>
          <w:lang w:val="en-US" w:eastAsia="ro-RO"/>
        </w:rPr>
        <w:t>publicitate</w:t>
      </w:r>
      <w:proofErr w:type="spellEnd"/>
      <w:r w:rsidRPr="00AD276C">
        <w:rPr>
          <w:rFonts w:eastAsia="Times New Roman"/>
          <w:bCs/>
          <w:sz w:val="26"/>
          <w:szCs w:val="26"/>
          <w:lang w:val="en-US" w:eastAsia="ro-RO"/>
        </w:rPr>
        <w:t xml:space="preserve">, </w:t>
      </w:r>
      <w:proofErr w:type="spellStart"/>
      <w:r w:rsidRPr="00AD276C">
        <w:rPr>
          <w:rFonts w:eastAsia="Times New Roman"/>
          <w:bCs/>
          <w:sz w:val="26"/>
          <w:szCs w:val="26"/>
          <w:lang w:val="en-US" w:eastAsia="ro-RO"/>
        </w:rPr>
        <w:t>Legii</w:t>
      </w:r>
      <w:proofErr w:type="spellEnd"/>
      <w:r w:rsidRPr="00AD276C">
        <w:rPr>
          <w:rFonts w:eastAsia="Times New Roman"/>
          <w:bCs/>
          <w:sz w:val="26"/>
          <w:szCs w:val="26"/>
          <w:lang w:val="en-US" w:eastAsia="ro-RO"/>
        </w:rPr>
        <w:t xml:space="preserve"> nr. 160/2011 </w:t>
      </w:r>
      <w:proofErr w:type="spellStart"/>
      <w:r w:rsidRPr="00AD276C">
        <w:rPr>
          <w:rFonts w:eastAsia="Times New Roman"/>
          <w:bCs/>
          <w:sz w:val="26"/>
          <w:szCs w:val="26"/>
          <w:lang w:val="en-US" w:eastAsia="ro-RO"/>
        </w:rPr>
        <w:t>privind</w:t>
      </w:r>
      <w:proofErr w:type="spellEnd"/>
      <w:r w:rsidRPr="00AD276C">
        <w:rPr>
          <w:rFonts w:eastAsia="Times New Roman"/>
          <w:bCs/>
          <w:sz w:val="26"/>
          <w:szCs w:val="26"/>
          <w:lang w:val="en-US" w:eastAsia="ro-RO"/>
        </w:rPr>
        <w:t xml:space="preserve"> </w:t>
      </w:r>
      <w:proofErr w:type="spellStart"/>
      <w:r w:rsidRPr="00AD276C">
        <w:rPr>
          <w:rFonts w:eastAsia="Times New Roman"/>
          <w:bCs/>
          <w:sz w:val="26"/>
          <w:szCs w:val="26"/>
          <w:lang w:val="en-US" w:eastAsia="ro-RO"/>
        </w:rPr>
        <w:t>reglementarea</w:t>
      </w:r>
      <w:proofErr w:type="spellEnd"/>
      <w:r w:rsidRPr="00AD276C">
        <w:rPr>
          <w:rFonts w:eastAsia="Times New Roman"/>
          <w:bCs/>
          <w:sz w:val="26"/>
          <w:szCs w:val="26"/>
          <w:lang w:val="en-US" w:eastAsia="ro-RO"/>
        </w:rPr>
        <w:t xml:space="preserve"> </w:t>
      </w:r>
      <w:proofErr w:type="spellStart"/>
      <w:r w:rsidRPr="00AD276C">
        <w:rPr>
          <w:rFonts w:eastAsia="Times New Roman"/>
          <w:bCs/>
          <w:sz w:val="26"/>
          <w:szCs w:val="26"/>
          <w:lang w:val="en-US" w:eastAsia="ro-RO"/>
        </w:rPr>
        <w:t>prin</w:t>
      </w:r>
      <w:proofErr w:type="spellEnd"/>
      <w:r w:rsidRPr="00AD276C">
        <w:rPr>
          <w:rFonts w:eastAsia="Times New Roman"/>
          <w:bCs/>
          <w:sz w:val="26"/>
          <w:szCs w:val="26"/>
          <w:lang w:val="en-US" w:eastAsia="ro-RO"/>
        </w:rPr>
        <w:t xml:space="preserve"> </w:t>
      </w:r>
      <w:proofErr w:type="spellStart"/>
      <w:r w:rsidRPr="00AD276C">
        <w:rPr>
          <w:rFonts w:eastAsia="Times New Roman"/>
          <w:bCs/>
          <w:sz w:val="26"/>
          <w:szCs w:val="26"/>
          <w:lang w:val="en-US" w:eastAsia="ro-RO"/>
        </w:rPr>
        <w:t>autorizare</w:t>
      </w:r>
      <w:proofErr w:type="spellEnd"/>
      <w:r w:rsidRPr="00AD276C">
        <w:rPr>
          <w:rFonts w:eastAsia="Times New Roman"/>
          <w:bCs/>
          <w:sz w:val="26"/>
          <w:szCs w:val="26"/>
          <w:lang w:val="en-US" w:eastAsia="ro-RO"/>
        </w:rPr>
        <w:t xml:space="preserve"> a </w:t>
      </w:r>
      <w:proofErr w:type="spellStart"/>
      <w:r w:rsidRPr="00AD276C">
        <w:rPr>
          <w:rFonts w:eastAsia="Times New Roman"/>
          <w:bCs/>
          <w:sz w:val="26"/>
          <w:szCs w:val="26"/>
          <w:lang w:val="en-US" w:eastAsia="ro-RO"/>
        </w:rPr>
        <w:t>activității</w:t>
      </w:r>
      <w:proofErr w:type="spellEnd"/>
      <w:r w:rsidRPr="00AD276C">
        <w:rPr>
          <w:rFonts w:eastAsia="Times New Roman"/>
          <w:bCs/>
          <w:sz w:val="26"/>
          <w:szCs w:val="26"/>
          <w:lang w:val="en-US" w:eastAsia="ro-RO"/>
        </w:rPr>
        <w:t xml:space="preserve"> de </w:t>
      </w:r>
      <w:proofErr w:type="spellStart"/>
      <w:r w:rsidRPr="00AD276C">
        <w:rPr>
          <w:rFonts w:eastAsia="Times New Roman"/>
          <w:bCs/>
          <w:sz w:val="26"/>
          <w:szCs w:val="26"/>
          <w:lang w:val="en-US" w:eastAsia="ro-RO"/>
        </w:rPr>
        <w:t>întreprinzător</w:t>
      </w:r>
      <w:proofErr w:type="spellEnd"/>
      <w:r w:rsidRPr="00AD276C">
        <w:rPr>
          <w:rFonts w:eastAsia="Times New Roman"/>
          <w:bCs/>
          <w:sz w:val="26"/>
          <w:szCs w:val="26"/>
          <w:lang w:val="en-US" w:eastAsia="ro-RO"/>
        </w:rPr>
        <w:t xml:space="preserve">, </w:t>
      </w:r>
      <w:proofErr w:type="spellStart"/>
      <w:r w:rsidRPr="00AD276C">
        <w:rPr>
          <w:rFonts w:eastAsia="Times New Roman"/>
          <w:bCs/>
          <w:sz w:val="26"/>
          <w:szCs w:val="26"/>
          <w:lang w:val="en-US" w:eastAsia="ro-RO"/>
        </w:rPr>
        <w:t>Legii</w:t>
      </w:r>
      <w:proofErr w:type="spellEnd"/>
      <w:r w:rsidRPr="00AD276C">
        <w:rPr>
          <w:rFonts w:eastAsia="Times New Roman"/>
          <w:bCs/>
          <w:sz w:val="26"/>
          <w:szCs w:val="26"/>
          <w:lang w:val="en-US" w:eastAsia="ro-RO"/>
        </w:rPr>
        <w:t xml:space="preserve"> nr. 509/1995 a </w:t>
      </w:r>
      <w:proofErr w:type="spellStart"/>
      <w:r w:rsidRPr="00AD276C">
        <w:rPr>
          <w:rFonts w:eastAsia="Times New Roman"/>
          <w:bCs/>
          <w:sz w:val="26"/>
          <w:szCs w:val="26"/>
          <w:lang w:val="en-US" w:eastAsia="ro-RO"/>
        </w:rPr>
        <w:t>drumurilor</w:t>
      </w:r>
      <w:proofErr w:type="spellEnd"/>
      <w:r w:rsidRPr="00AD276C">
        <w:rPr>
          <w:rFonts w:eastAsia="Times New Roman"/>
          <w:bCs/>
          <w:sz w:val="26"/>
          <w:szCs w:val="26"/>
          <w:lang w:val="en-US" w:eastAsia="ro-RO"/>
        </w:rPr>
        <w:t xml:space="preserve">, </w:t>
      </w:r>
      <w:proofErr w:type="spellStart"/>
      <w:r w:rsidRPr="00AD276C">
        <w:rPr>
          <w:rFonts w:eastAsia="Times New Roman"/>
          <w:bCs/>
          <w:sz w:val="26"/>
          <w:szCs w:val="26"/>
          <w:lang w:val="en-US" w:eastAsia="ro-RO"/>
        </w:rPr>
        <w:t>Codului</w:t>
      </w:r>
      <w:proofErr w:type="spellEnd"/>
      <w:r w:rsidRPr="00AD276C">
        <w:rPr>
          <w:rFonts w:eastAsia="Times New Roman"/>
          <w:bCs/>
          <w:sz w:val="26"/>
          <w:szCs w:val="26"/>
          <w:lang w:val="en-US" w:eastAsia="ro-RO"/>
        </w:rPr>
        <w:t xml:space="preserve"> </w:t>
      </w:r>
      <w:proofErr w:type="spellStart"/>
      <w:r w:rsidRPr="00AD276C">
        <w:rPr>
          <w:rFonts w:eastAsia="Times New Roman"/>
          <w:bCs/>
          <w:sz w:val="26"/>
          <w:szCs w:val="26"/>
          <w:lang w:val="en-US" w:eastAsia="ro-RO"/>
        </w:rPr>
        <w:t>urbanismului</w:t>
      </w:r>
      <w:proofErr w:type="spellEnd"/>
      <w:r w:rsidRPr="00AD276C">
        <w:rPr>
          <w:rFonts w:eastAsia="Times New Roman"/>
          <w:bCs/>
          <w:sz w:val="26"/>
          <w:szCs w:val="26"/>
          <w:lang w:val="en-US" w:eastAsia="ro-RO"/>
        </w:rPr>
        <w:t xml:space="preserve"> </w:t>
      </w:r>
      <w:proofErr w:type="spellStart"/>
      <w:r w:rsidRPr="00AD276C">
        <w:rPr>
          <w:rFonts w:eastAsia="Times New Roman"/>
          <w:bCs/>
          <w:sz w:val="26"/>
          <w:szCs w:val="26"/>
          <w:lang w:val="en-US" w:eastAsia="ro-RO"/>
        </w:rPr>
        <w:t>și</w:t>
      </w:r>
      <w:proofErr w:type="spellEnd"/>
      <w:r w:rsidRPr="00AD276C">
        <w:rPr>
          <w:rFonts w:eastAsia="Times New Roman"/>
          <w:bCs/>
          <w:sz w:val="26"/>
          <w:szCs w:val="26"/>
          <w:lang w:val="en-US" w:eastAsia="ro-RO"/>
        </w:rPr>
        <w:t xml:space="preserve"> </w:t>
      </w:r>
      <w:proofErr w:type="spellStart"/>
      <w:r w:rsidRPr="00AD276C">
        <w:rPr>
          <w:rFonts w:eastAsia="Times New Roman"/>
          <w:bCs/>
          <w:sz w:val="26"/>
          <w:szCs w:val="26"/>
          <w:lang w:val="en-US" w:eastAsia="ro-RO"/>
        </w:rPr>
        <w:t>construcțiilor</w:t>
      </w:r>
      <w:proofErr w:type="spellEnd"/>
      <w:r w:rsidRPr="00AD276C">
        <w:rPr>
          <w:rFonts w:eastAsia="Times New Roman"/>
          <w:bCs/>
          <w:sz w:val="26"/>
          <w:szCs w:val="26"/>
          <w:lang w:val="en-US" w:eastAsia="ro-RO"/>
        </w:rPr>
        <w:t xml:space="preserve"> nr. 434/2023, </w:t>
      </w:r>
      <w:proofErr w:type="spellStart"/>
      <w:r w:rsidRPr="00AD276C">
        <w:rPr>
          <w:rFonts w:eastAsia="Times New Roman"/>
          <w:bCs/>
          <w:sz w:val="26"/>
          <w:szCs w:val="26"/>
          <w:lang w:val="en-US" w:eastAsia="ro-RO"/>
        </w:rPr>
        <w:t>în</w:t>
      </w:r>
      <w:proofErr w:type="spellEnd"/>
      <w:r w:rsidRPr="00AD276C">
        <w:rPr>
          <w:rFonts w:eastAsia="Times New Roman"/>
          <w:bCs/>
          <w:sz w:val="26"/>
          <w:szCs w:val="26"/>
          <w:lang w:val="en-US" w:eastAsia="ro-RO"/>
        </w:rPr>
        <w:t xml:space="preserve"> </w:t>
      </w:r>
      <w:proofErr w:type="spellStart"/>
      <w:r w:rsidRPr="00AD276C">
        <w:rPr>
          <w:rFonts w:eastAsia="Times New Roman"/>
          <w:bCs/>
          <w:sz w:val="26"/>
          <w:szCs w:val="26"/>
          <w:lang w:val="en-US" w:eastAsia="ro-RO"/>
        </w:rPr>
        <w:t>vederea</w:t>
      </w:r>
      <w:proofErr w:type="spellEnd"/>
      <w:r w:rsidRPr="00AD276C">
        <w:rPr>
          <w:rFonts w:eastAsia="Times New Roman"/>
          <w:bCs/>
          <w:sz w:val="26"/>
          <w:szCs w:val="26"/>
          <w:lang w:val="en-US" w:eastAsia="ro-RO"/>
        </w:rPr>
        <w:t xml:space="preserve"> </w:t>
      </w:r>
      <w:proofErr w:type="spellStart"/>
      <w:r w:rsidRPr="00AD276C">
        <w:rPr>
          <w:rFonts w:eastAsia="Times New Roman"/>
          <w:bCs/>
          <w:sz w:val="26"/>
          <w:szCs w:val="26"/>
          <w:lang w:val="en-US" w:eastAsia="ro-RO"/>
        </w:rPr>
        <w:t>asigurării</w:t>
      </w:r>
      <w:proofErr w:type="spellEnd"/>
      <w:r w:rsidRPr="00AD276C">
        <w:rPr>
          <w:rFonts w:eastAsia="Times New Roman"/>
          <w:bCs/>
          <w:sz w:val="26"/>
          <w:szCs w:val="26"/>
          <w:lang w:val="en-US" w:eastAsia="ro-RO"/>
        </w:rPr>
        <w:t xml:space="preserve"> </w:t>
      </w:r>
      <w:proofErr w:type="spellStart"/>
      <w:r w:rsidRPr="00AD276C">
        <w:rPr>
          <w:rFonts w:eastAsia="Times New Roman"/>
          <w:bCs/>
          <w:sz w:val="26"/>
          <w:szCs w:val="26"/>
          <w:lang w:val="en-US" w:eastAsia="ro-RO"/>
        </w:rPr>
        <w:t>unui</w:t>
      </w:r>
      <w:proofErr w:type="spellEnd"/>
      <w:r w:rsidRPr="00AD276C">
        <w:rPr>
          <w:rFonts w:eastAsia="Times New Roman"/>
          <w:bCs/>
          <w:sz w:val="26"/>
          <w:szCs w:val="26"/>
          <w:lang w:val="en-US" w:eastAsia="ro-RO"/>
        </w:rPr>
        <w:t xml:space="preserve"> </w:t>
      </w:r>
      <w:proofErr w:type="spellStart"/>
      <w:r w:rsidRPr="00AD276C">
        <w:rPr>
          <w:rFonts w:eastAsia="Times New Roman"/>
          <w:bCs/>
          <w:sz w:val="26"/>
          <w:szCs w:val="26"/>
          <w:lang w:val="en-US" w:eastAsia="ro-RO"/>
        </w:rPr>
        <w:t>cadru</w:t>
      </w:r>
      <w:proofErr w:type="spellEnd"/>
      <w:r w:rsidRPr="00AD276C">
        <w:rPr>
          <w:rFonts w:eastAsia="Times New Roman"/>
          <w:bCs/>
          <w:sz w:val="26"/>
          <w:szCs w:val="26"/>
          <w:lang w:val="en-US" w:eastAsia="ro-RO"/>
        </w:rPr>
        <w:t xml:space="preserve"> </w:t>
      </w:r>
      <w:proofErr w:type="spellStart"/>
      <w:r w:rsidRPr="00AD276C">
        <w:rPr>
          <w:rFonts w:eastAsia="Times New Roman"/>
          <w:bCs/>
          <w:sz w:val="26"/>
          <w:szCs w:val="26"/>
          <w:lang w:val="en-US" w:eastAsia="ro-RO"/>
        </w:rPr>
        <w:t>unitar</w:t>
      </w:r>
      <w:proofErr w:type="spellEnd"/>
      <w:r w:rsidRPr="00AD276C">
        <w:rPr>
          <w:rFonts w:eastAsia="Times New Roman"/>
          <w:bCs/>
          <w:sz w:val="26"/>
          <w:szCs w:val="26"/>
          <w:lang w:val="en-US" w:eastAsia="ro-RO"/>
        </w:rPr>
        <w:t xml:space="preserve"> de </w:t>
      </w:r>
      <w:proofErr w:type="spellStart"/>
      <w:r w:rsidRPr="00AD276C">
        <w:rPr>
          <w:rFonts w:eastAsia="Times New Roman"/>
          <w:bCs/>
          <w:sz w:val="26"/>
          <w:szCs w:val="26"/>
          <w:lang w:val="en-US" w:eastAsia="ro-RO"/>
        </w:rPr>
        <w:t>reglementare</w:t>
      </w:r>
      <w:proofErr w:type="spellEnd"/>
      <w:r w:rsidRPr="00AD276C">
        <w:rPr>
          <w:rFonts w:eastAsia="Times New Roman"/>
          <w:bCs/>
          <w:sz w:val="26"/>
          <w:szCs w:val="26"/>
          <w:lang w:val="en-US" w:eastAsia="ro-RO"/>
        </w:rPr>
        <w:t xml:space="preserve"> a </w:t>
      </w:r>
      <w:proofErr w:type="spellStart"/>
      <w:r w:rsidRPr="00AD276C">
        <w:rPr>
          <w:rFonts w:eastAsia="Times New Roman"/>
          <w:bCs/>
          <w:sz w:val="26"/>
          <w:szCs w:val="26"/>
          <w:lang w:val="en-US" w:eastAsia="ro-RO"/>
        </w:rPr>
        <w:t>amplasării</w:t>
      </w:r>
      <w:proofErr w:type="spellEnd"/>
      <w:r w:rsidRPr="00AD276C">
        <w:rPr>
          <w:rFonts w:eastAsia="Times New Roman"/>
          <w:bCs/>
          <w:sz w:val="26"/>
          <w:szCs w:val="26"/>
          <w:lang w:val="en-US" w:eastAsia="ro-RO"/>
        </w:rPr>
        <w:t xml:space="preserve"> </w:t>
      </w:r>
      <w:proofErr w:type="spellStart"/>
      <w:r w:rsidRPr="00AD276C">
        <w:rPr>
          <w:rFonts w:eastAsia="Times New Roman"/>
          <w:bCs/>
          <w:sz w:val="26"/>
          <w:szCs w:val="26"/>
          <w:lang w:val="en-US" w:eastAsia="ro-RO"/>
        </w:rPr>
        <w:t>dispozitivelor</w:t>
      </w:r>
      <w:proofErr w:type="spellEnd"/>
      <w:r w:rsidRPr="00AD276C">
        <w:rPr>
          <w:rFonts w:eastAsia="Times New Roman"/>
          <w:bCs/>
          <w:sz w:val="26"/>
          <w:szCs w:val="26"/>
          <w:lang w:val="en-US" w:eastAsia="ro-RO"/>
        </w:rPr>
        <w:t xml:space="preserve"> </w:t>
      </w:r>
      <w:proofErr w:type="spellStart"/>
      <w:r w:rsidRPr="00AD276C">
        <w:rPr>
          <w:rFonts w:eastAsia="Times New Roman"/>
          <w:bCs/>
          <w:sz w:val="26"/>
          <w:szCs w:val="26"/>
          <w:lang w:val="en-US" w:eastAsia="ro-RO"/>
        </w:rPr>
        <w:t>publicitare</w:t>
      </w:r>
      <w:proofErr w:type="spellEnd"/>
      <w:r w:rsidRPr="00AD276C">
        <w:rPr>
          <w:rFonts w:eastAsia="Times New Roman"/>
          <w:bCs/>
          <w:sz w:val="26"/>
          <w:szCs w:val="26"/>
          <w:lang w:val="en-US" w:eastAsia="ro-RO"/>
        </w:rPr>
        <w:t xml:space="preserve">, a </w:t>
      </w:r>
      <w:proofErr w:type="spellStart"/>
      <w:r w:rsidRPr="00AD276C">
        <w:rPr>
          <w:rFonts w:eastAsia="Times New Roman"/>
          <w:bCs/>
          <w:sz w:val="26"/>
          <w:szCs w:val="26"/>
          <w:lang w:val="en-US" w:eastAsia="ro-RO"/>
        </w:rPr>
        <w:t>protejării</w:t>
      </w:r>
      <w:proofErr w:type="spellEnd"/>
      <w:r w:rsidRPr="00AD276C">
        <w:rPr>
          <w:rFonts w:eastAsia="Times New Roman"/>
          <w:bCs/>
          <w:sz w:val="26"/>
          <w:szCs w:val="26"/>
          <w:lang w:val="en-US" w:eastAsia="ro-RO"/>
        </w:rPr>
        <w:t xml:space="preserve"> </w:t>
      </w:r>
      <w:proofErr w:type="spellStart"/>
      <w:r w:rsidRPr="00AD276C">
        <w:rPr>
          <w:rFonts w:eastAsia="Times New Roman"/>
          <w:bCs/>
          <w:sz w:val="26"/>
          <w:szCs w:val="26"/>
          <w:lang w:val="en-US" w:eastAsia="ro-RO"/>
        </w:rPr>
        <w:t>aspectului</w:t>
      </w:r>
      <w:proofErr w:type="spellEnd"/>
      <w:r w:rsidRPr="00AD276C">
        <w:rPr>
          <w:rFonts w:eastAsia="Times New Roman"/>
          <w:bCs/>
          <w:sz w:val="26"/>
          <w:szCs w:val="26"/>
          <w:lang w:val="en-US" w:eastAsia="ro-RO"/>
        </w:rPr>
        <w:t xml:space="preserve"> </w:t>
      </w:r>
      <w:proofErr w:type="spellStart"/>
      <w:r w:rsidRPr="00AD276C">
        <w:rPr>
          <w:rFonts w:eastAsia="Times New Roman"/>
          <w:bCs/>
          <w:sz w:val="26"/>
          <w:szCs w:val="26"/>
          <w:lang w:val="en-US" w:eastAsia="ro-RO"/>
        </w:rPr>
        <w:t>arhitectural</w:t>
      </w:r>
      <w:proofErr w:type="spellEnd"/>
      <w:r w:rsidRPr="00AD276C">
        <w:rPr>
          <w:rFonts w:eastAsia="Times New Roman"/>
          <w:bCs/>
          <w:sz w:val="26"/>
          <w:szCs w:val="26"/>
          <w:lang w:val="en-US" w:eastAsia="ro-RO"/>
        </w:rPr>
        <w:t xml:space="preserve"> </w:t>
      </w:r>
      <w:proofErr w:type="spellStart"/>
      <w:r w:rsidRPr="00AD276C">
        <w:rPr>
          <w:rFonts w:eastAsia="Times New Roman"/>
          <w:bCs/>
          <w:sz w:val="26"/>
          <w:szCs w:val="26"/>
          <w:lang w:val="en-US" w:eastAsia="ro-RO"/>
        </w:rPr>
        <w:t>și</w:t>
      </w:r>
      <w:proofErr w:type="spellEnd"/>
      <w:r w:rsidRPr="00AD276C">
        <w:rPr>
          <w:rFonts w:eastAsia="Times New Roman"/>
          <w:bCs/>
          <w:sz w:val="26"/>
          <w:szCs w:val="26"/>
          <w:lang w:val="en-US" w:eastAsia="ro-RO"/>
        </w:rPr>
        <w:t xml:space="preserve"> urbanistic al </w:t>
      </w:r>
      <w:proofErr w:type="spellStart"/>
      <w:r w:rsidRPr="00AD276C">
        <w:rPr>
          <w:rFonts w:eastAsia="Times New Roman"/>
          <w:bCs/>
          <w:sz w:val="26"/>
          <w:szCs w:val="26"/>
          <w:lang w:val="en-US" w:eastAsia="ro-RO"/>
        </w:rPr>
        <w:t>localității</w:t>
      </w:r>
      <w:proofErr w:type="spellEnd"/>
      <w:r w:rsidRPr="00AD276C">
        <w:rPr>
          <w:rFonts w:eastAsia="Times New Roman"/>
          <w:bCs/>
          <w:sz w:val="26"/>
          <w:szCs w:val="26"/>
          <w:lang w:val="en-US" w:eastAsia="ro-RO"/>
        </w:rPr>
        <w:t xml:space="preserve">, a </w:t>
      </w:r>
      <w:proofErr w:type="spellStart"/>
      <w:r w:rsidRPr="00AD276C">
        <w:rPr>
          <w:rFonts w:eastAsia="Times New Roman"/>
          <w:bCs/>
          <w:sz w:val="26"/>
          <w:szCs w:val="26"/>
          <w:lang w:val="en-US" w:eastAsia="ro-RO"/>
        </w:rPr>
        <w:t>siguranței</w:t>
      </w:r>
      <w:proofErr w:type="spellEnd"/>
      <w:r w:rsidRPr="00AD276C">
        <w:rPr>
          <w:rFonts w:eastAsia="Times New Roman"/>
          <w:bCs/>
          <w:sz w:val="26"/>
          <w:szCs w:val="26"/>
          <w:lang w:val="en-US" w:eastAsia="ro-RO"/>
        </w:rPr>
        <w:t xml:space="preserve"> </w:t>
      </w:r>
      <w:proofErr w:type="spellStart"/>
      <w:r w:rsidRPr="00AD276C">
        <w:rPr>
          <w:rFonts w:eastAsia="Times New Roman"/>
          <w:bCs/>
          <w:sz w:val="26"/>
          <w:szCs w:val="26"/>
          <w:lang w:val="en-US" w:eastAsia="ro-RO"/>
        </w:rPr>
        <w:t>circulației</w:t>
      </w:r>
      <w:proofErr w:type="spellEnd"/>
      <w:r w:rsidRPr="00AD276C">
        <w:rPr>
          <w:rFonts w:eastAsia="Times New Roman"/>
          <w:bCs/>
          <w:sz w:val="26"/>
          <w:szCs w:val="26"/>
          <w:lang w:val="en-US" w:eastAsia="ro-RO"/>
        </w:rPr>
        <w:t xml:space="preserve"> </w:t>
      </w:r>
      <w:proofErr w:type="spellStart"/>
      <w:r w:rsidRPr="00AD276C">
        <w:rPr>
          <w:rFonts w:eastAsia="Times New Roman"/>
          <w:bCs/>
          <w:sz w:val="26"/>
          <w:szCs w:val="26"/>
          <w:lang w:val="en-US" w:eastAsia="ro-RO"/>
        </w:rPr>
        <w:t>rutiere</w:t>
      </w:r>
      <w:proofErr w:type="spellEnd"/>
      <w:r w:rsidRPr="00AD276C">
        <w:rPr>
          <w:rFonts w:eastAsia="Times New Roman"/>
          <w:bCs/>
          <w:sz w:val="26"/>
          <w:szCs w:val="26"/>
          <w:lang w:val="en-US" w:eastAsia="ro-RO"/>
        </w:rPr>
        <w:t xml:space="preserve">, a </w:t>
      </w:r>
      <w:proofErr w:type="spellStart"/>
      <w:r w:rsidRPr="00AD276C">
        <w:rPr>
          <w:rFonts w:eastAsia="Times New Roman"/>
          <w:bCs/>
          <w:sz w:val="26"/>
          <w:szCs w:val="26"/>
          <w:lang w:val="en-US" w:eastAsia="ro-RO"/>
        </w:rPr>
        <w:t>utilizării</w:t>
      </w:r>
      <w:proofErr w:type="spellEnd"/>
      <w:r w:rsidRPr="00AD276C">
        <w:rPr>
          <w:rFonts w:eastAsia="Times New Roman"/>
          <w:bCs/>
          <w:sz w:val="26"/>
          <w:szCs w:val="26"/>
          <w:lang w:val="en-US" w:eastAsia="ro-RO"/>
        </w:rPr>
        <w:t xml:space="preserve"> </w:t>
      </w:r>
      <w:proofErr w:type="spellStart"/>
      <w:r w:rsidRPr="00AD276C">
        <w:rPr>
          <w:rFonts w:eastAsia="Times New Roman"/>
          <w:bCs/>
          <w:sz w:val="26"/>
          <w:szCs w:val="26"/>
          <w:lang w:val="en-US" w:eastAsia="ro-RO"/>
        </w:rPr>
        <w:t>eficiente</w:t>
      </w:r>
      <w:proofErr w:type="spellEnd"/>
      <w:r w:rsidRPr="00AD276C">
        <w:rPr>
          <w:rFonts w:eastAsia="Times New Roman"/>
          <w:bCs/>
          <w:sz w:val="26"/>
          <w:szCs w:val="26"/>
          <w:lang w:val="en-US" w:eastAsia="ro-RO"/>
        </w:rPr>
        <w:t xml:space="preserve"> a </w:t>
      </w:r>
      <w:proofErr w:type="spellStart"/>
      <w:r w:rsidRPr="00AD276C">
        <w:rPr>
          <w:rFonts w:eastAsia="Times New Roman"/>
          <w:bCs/>
          <w:sz w:val="26"/>
          <w:szCs w:val="26"/>
          <w:lang w:val="en-US" w:eastAsia="ro-RO"/>
        </w:rPr>
        <w:t>domeniului</w:t>
      </w:r>
      <w:proofErr w:type="spellEnd"/>
      <w:r w:rsidRPr="00AD276C">
        <w:rPr>
          <w:rFonts w:eastAsia="Times New Roman"/>
          <w:bCs/>
          <w:sz w:val="26"/>
          <w:szCs w:val="26"/>
          <w:lang w:val="en-US" w:eastAsia="ro-RO"/>
        </w:rPr>
        <w:t xml:space="preserve"> public </w:t>
      </w:r>
      <w:proofErr w:type="spellStart"/>
      <w:r w:rsidRPr="00AD276C">
        <w:rPr>
          <w:rFonts w:eastAsia="Times New Roman"/>
          <w:bCs/>
          <w:sz w:val="26"/>
          <w:szCs w:val="26"/>
          <w:lang w:val="en-US" w:eastAsia="ro-RO"/>
        </w:rPr>
        <w:t>și</w:t>
      </w:r>
      <w:proofErr w:type="spellEnd"/>
      <w:r w:rsidRPr="00AD276C">
        <w:rPr>
          <w:rFonts w:eastAsia="Times New Roman"/>
          <w:bCs/>
          <w:sz w:val="26"/>
          <w:szCs w:val="26"/>
          <w:lang w:val="en-US" w:eastAsia="ro-RO"/>
        </w:rPr>
        <w:t xml:space="preserve"> </w:t>
      </w:r>
      <w:proofErr w:type="spellStart"/>
      <w:r w:rsidRPr="00AD276C">
        <w:rPr>
          <w:rFonts w:eastAsia="Times New Roman"/>
          <w:bCs/>
          <w:sz w:val="26"/>
          <w:szCs w:val="26"/>
          <w:lang w:val="en-US" w:eastAsia="ro-RO"/>
        </w:rPr>
        <w:t>privat</w:t>
      </w:r>
      <w:proofErr w:type="spellEnd"/>
      <w:r w:rsidRPr="00AD276C">
        <w:rPr>
          <w:rFonts w:eastAsia="Times New Roman"/>
          <w:bCs/>
          <w:sz w:val="26"/>
          <w:szCs w:val="26"/>
          <w:lang w:val="en-US" w:eastAsia="ro-RO"/>
        </w:rPr>
        <w:t xml:space="preserve"> al </w:t>
      </w:r>
      <w:proofErr w:type="spellStart"/>
      <w:r w:rsidRPr="00AD276C">
        <w:rPr>
          <w:rFonts w:eastAsia="Times New Roman"/>
          <w:bCs/>
          <w:sz w:val="26"/>
          <w:szCs w:val="26"/>
          <w:lang w:val="en-US" w:eastAsia="ro-RO"/>
        </w:rPr>
        <w:t>comunei</w:t>
      </w:r>
      <w:proofErr w:type="spellEnd"/>
      <w:r w:rsidRPr="00AD276C">
        <w:rPr>
          <w:rFonts w:eastAsia="Times New Roman"/>
          <w:bCs/>
          <w:sz w:val="26"/>
          <w:szCs w:val="26"/>
          <w:lang w:val="en-US" w:eastAsia="ro-RO"/>
        </w:rPr>
        <w:t xml:space="preserve">, precum </w:t>
      </w:r>
      <w:proofErr w:type="spellStart"/>
      <w:r w:rsidRPr="00AD276C">
        <w:rPr>
          <w:rFonts w:eastAsia="Times New Roman"/>
          <w:bCs/>
          <w:sz w:val="26"/>
          <w:szCs w:val="26"/>
          <w:lang w:val="en-US" w:eastAsia="ro-RO"/>
        </w:rPr>
        <w:t>și</w:t>
      </w:r>
      <w:proofErr w:type="spellEnd"/>
      <w:r w:rsidRPr="00AD276C">
        <w:rPr>
          <w:rFonts w:eastAsia="Times New Roman"/>
          <w:bCs/>
          <w:sz w:val="26"/>
          <w:szCs w:val="26"/>
          <w:lang w:val="en-US" w:eastAsia="ro-RO"/>
        </w:rPr>
        <w:t xml:space="preserve"> a </w:t>
      </w:r>
      <w:proofErr w:type="spellStart"/>
      <w:r w:rsidRPr="00AD276C">
        <w:rPr>
          <w:rFonts w:eastAsia="Times New Roman"/>
          <w:bCs/>
          <w:sz w:val="26"/>
          <w:szCs w:val="26"/>
          <w:lang w:val="en-US" w:eastAsia="ro-RO"/>
        </w:rPr>
        <w:t>aplicării</w:t>
      </w:r>
      <w:proofErr w:type="spellEnd"/>
      <w:r w:rsidRPr="00AD276C">
        <w:rPr>
          <w:rFonts w:eastAsia="Times New Roman"/>
          <w:bCs/>
          <w:sz w:val="26"/>
          <w:szCs w:val="26"/>
          <w:lang w:val="en-US" w:eastAsia="ro-RO"/>
        </w:rPr>
        <w:t xml:space="preserve"> </w:t>
      </w:r>
      <w:proofErr w:type="spellStart"/>
      <w:r w:rsidRPr="00AD276C">
        <w:rPr>
          <w:rFonts w:eastAsia="Times New Roman"/>
          <w:bCs/>
          <w:sz w:val="26"/>
          <w:szCs w:val="26"/>
          <w:lang w:val="en-US" w:eastAsia="ro-RO"/>
        </w:rPr>
        <w:t>uniforme</w:t>
      </w:r>
      <w:proofErr w:type="spellEnd"/>
      <w:r w:rsidRPr="00AD276C">
        <w:rPr>
          <w:rFonts w:eastAsia="Times New Roman"/>
          <w:bCs/>
          <w:sz w:val="26"/>
          <w:szCs w:val="26"/>
          <w:lang w:val="en-US" w:eastAsia="ro-RO"/>
        </w:rPr>
        <w:t xml:space="preserve"> a </w:t>
      </w:r>
      <w:proofErr w:type="spellStart"/>
      <w:r w:rsidRPr="00AD276C">
        <w:rPr>
          <w:rFonts w:eastAsia="Times New Roman"/>
          <w:bCs/>
          <w:sz w:val="26"/>
          <w:szCs w:val="26"/>
          <w:lang w:val="en-US" w:eastAsia="ro-RO"/>
        </w:rPr>
        <w:t>legislației</w:t>
      </w:r>
      <w:proofErr w:type="spellEnd"/>
      <w:r w:rsidRPr="00AD276C">
        <w:rPr>
          <w:rFonts w:eastAsia="Times New Roman"/>
          <w:bCs/>
          <w:sz w:val="26"/>
          <w:szCs w:val="26"/>
          <w:lang w:val="en-US" w:eastAsia="ro-RO"/>
        </w:rPr>
        <w:t xml:space="preserve"> </w:t>
      </w:r>
      <w:proofErr w:type="spellStart"/>
      <w:r w:rsidRPr="00AD276C">
        <w:rPr>
          <w:rFonts w:eastAsia="Times New Roman"/>
          <w:bCs/>
          <w:sz w:val="26"/>
          <w:szCs w:val="26"/>
          <w:lang w:val="en-US" w:eastAsia="ro-RO"/>
        </w:rPr>
        <w:t>în</w:t>
      </w:r>
      <w:proofErr w:type="spellEnd"/>
      <w:r w:rsidRPr="00AD276C">
        <w:rPr>
          <w:rFonts w:eastAsia="Times New Roman"/>
          <w:bCs/>
          <w:sz w:val="26"/>
          <w:szCs w:val="26"/>
          <w:lang w:val="en-US" w:eastAsia="ro-RO"/>
        </w:rPr>
        <w:t xml:space="preserve"> </w:t>
      </w:r>
      <w:proofErr w:type="spellStart"/>
      <w:r w:rsidRPr="00AD276C">
        <w:rPr>
          <w:rFonts w:eastAsia="Times New Roman"/>
          <w:bCs/>
          <w:sz w:val="26"/>
          <w:szCs w:val="26"/>
          <w:lang w:val="en-US" w:eastAsia="ro-RO"/>
        </w:rPr>
        <w:t>domeniul</w:t>
      </w:r>
      <w:proofErr w:type="spellEnd"/>
      <w:r w:rsidRPr="00AD276C">
        <w:rPr>
          <w:rFonts w:eastAsia="Times New Roman"/>
          <w:bCs/>
          <w:sz w:val="26"/>
          <w:szCs w:val="26"/>
          <w:lang w:val="en-US" w:eastAsia="ro-RO"/>
        </w:rPr>
        <w:t xml:space="preserve"> </w:t>
      </w:r>
      <w:proofErr w:type="spellStart"/>
      <w:r w:rsidRPr="00AD276C">
        <w:rPr>
          <w:rFonts w:eastAsia="Times New Roman"/>
          <w:bCs/>
          <w:sz w:val="26"/>
          <w:szCs w:val="26"/>
          <w:lang w:val="en-US" w:eastAsia="ro-RO"/>
        </w:rPr>
        <w:t>publicității</w:t>
      </w:r>
      <w:proofErr w:type="spellEnd"/>
      <w:r w:rsidRPr="00AD276C">
        <w:rPr>
          <w:rFonts w:eastAsia="Times New Roman"/>
          <w:bCs/>
          <w:sz w:val="26"/>
          <w:szCs w:val="26"/>
          <w:lang w:val="en-US" w:eastAsia="ro-RO"/>
        </w:rPr>
        <w:t xml:space="preserve"> </w:t>
      </w:r>
      <w:proofErr w:type="spellStart"/>
      <w:r w:rsidRPr="00AD276C">
        <w:rPr>
          <w:rFonts w:eastAsia="Times New Roman"/>
          <w:bCs/>
          <w:sz w:val="26"/>
          <w:szCs w:val="26"/>
          <w:lang w:val="en-US" w:eastAsia="ro-RO"/>
        </w:rPr>
        <w:t>exterioare</w:t>
      </w:r>
      <w:proofErr w:type="spellEnd"/>
      <w:r w:rsidRPr="00AD276C">
        <w:rPr>
          <w:rFonts w:eastAsia="Times New Roman"/>
          <w:bCs/>
          <w:sz w:val="26"/>
          <w:szCs w:val="26"/>
          <w:lang w:val="en-US" w:eastAsia="ro-RO"/>
        </w:rPr>
        <w:t xml:space="preserve">, </w:t>
      </w:r>
      <w:proofErr w:type="spellStart"/>
      <w:r w:rsidRPr="00AD276C">
        <w:rPr>
          <w:rFonts w:eastAsia="Times New Roman"/>
          <w:bCs/>
          <w:sz w:val="26"/>
          <w:szCs w:val="26"/>
          <w:lang w:val="en-US" w:eastAsia="ro-RO"/>
        </w:rPr>
        <w:t>ținând</w:t>
      </w:r>
      <w:proofErr w:type="spellEnd"/>
      <w:r w:rsidRPr="00AD276C">
        <w:rPr>
          <w:rFonts w:eastAsia="Times New Roman"/>
          <w:bCs/>
          <w:sz w:val="26"/>
          <w:szCs w:val="26"/>
          <w:lang w:val="en-US" w:eastAsia="ro-RO"/>
        </w:rPr>
        <w:t xml:space="preserve"> </w:t>
      </w:r>
      <w:proofErr w:type="spellStart"/>
      <w:r w:rsidRPr="00AD276C">
        <w:rPr>
          <w:rFonts w:eastAsia="Times New Roman"/>
          <w:bCs/>
          <w:sz w:val="26"/>
          <w:szCs w:val="26"/>
          <w:lang w:val="en-US" w:eastAsia="ro-RO"/>
        </w:rPr>
        <w:t>cont</w:t>
      </w:r>
      <w:proofErr w:type="spellEnd"/>
      <w:r w:rsidRPr="00AD276C">
        <w:rPr>
          <w:rFonts w:eastAsia="Times New Roman"/>
          <w:bCs/>
          <w:sz w:val="26"/>
          <w:szCs w:val="26"/>
          <w:lang w:val="en-US" w:eastAsia="ro-RO"/>
        </w:rPr>
        <w:t xml:space="preserve"> de </w:t>
      </w:r>
      <w:proofErr w:type="spellStart"/>
      <w:r w:rsidRPr="00AD276C">
        <w:rPr>
          <w:rFonts w:eastAsia="Times New Roman"/>
          <w:bCs/>
          <w:sz w:val="26"/>
          <w:szCs w:val="26"/>
          <w:lang w:val="en-US" w:eastAsia="ro-RO"/>
        </w:rPr>
        <w:t>avizele</w:t>
      </w:r>
      <w:proofErr w:type="spellEnd"/>
      <w:r w:rsidRPr="00AD276C">
        <w:rPr>
          <w:rFonts w:eastAsia="Times New Roman"/>
          <w:bCs/>
          <w:sz w:val="26"/>
          <w:szCs w:val="26"/>
          <w:lang w:val="en-US" w:eastAsia="ro-RO"/>
        </w:rPr>
        <w:t xml:space="preserve"> </w:t>
      </w:r>
      <w:proofErr w:type="spellStart"/>
      <w:r w:rsidRPr="00AD276C">
        <w:rPr>
          <w:rFonts w:eastAsia="Times New Roman"/>
          <w:bCs/>
          <w:sz w:val="26"/>
          <w:szCs w:val="26"/>
          <w:lang w:val="en-US" w:eastAsia="ro-RO"/>
        </w:rPr>
        <w:t>comisiilor</w:t>
      </w:r>
      <w:proofErr w:type="spellEnd"/>
      <w:r w:rsidRPr="00AD276C">
        <w:rPr>
          <w:rFonts w:eastAsia="Times New Roman"/>
          <w:bCs/>
          <w:sz w:val="26"/>
          <w:szCs w:val="26"/>
          <w:lang w:val="en-US" w:eastAsia="ro-RO"/>
        </w:rPr>
        <w:t xml:space="preserve"> consultative de </w:t>
      </w:r>
      <w:proofErr w:type="spellStart"/>
      <w:r w:rsidRPr="00AD276C">
        <w:rPr>
          <w:rFonts w:eastAsia="Times New Roman"/>
          <w:bCs/>
          <w:sz w:val="26"/>
          <w:szCs w:val="26"/>
          <w:lang w:val="en-US" w:eastAsia="ro-RO"/>
        </w:rPr>
        <w:t>specialitate</w:t>
      </w:r>
      <w:proofErr w:type="spellEnd"/>
      <w:r w:rsidRPr="00AD276C">
        <w:rPr>
          <w:rFonts w:eastAsia="Times New Roman"/>
          <w:bCs/>
          <w:sz w:val="26"/>
          <w:szCs w:val="26"/>
          <w:lang w:val="en-US" w:eastAsia="ro-RO"/>
        </w:rPr>
        <w:t>,</w:t>
      </w:r>
    </w:p>
    <w:p w14:paraId="3296D9CD" w14:textId="77777777" w:rsidR="000C51A8" w:rsidRPr="00AD276C" w:rsidRDefault="000C51A8" w:rsidP="000C51A8">
      <w:pPr>
        <w:tabs>
          <w:tab w:val="left" w:pos="567"/>
        </w:tabs>
        <w:spacing w:after="0"/>
        <w:ind w:left="-142"/>
        <w:jc w:val="both"/>
        <w:rPr>
          <w:rFonts w:eastAsia="Times New Roman"/>
          <w:bCs/>
          <w:sz w:val="26"/>
          <w:szCs w:val="26"/>
          <w:lang w:val="ro-RO" w:eastAsia="ro-RO"/>
        </w:rPr>
      </w:pPr>
      <w:r w:rsidRPr="00AD276C">
        <w:rPr>
          <w:rFonts w:eastAsia="Times New Roman"/>
          <w:bCs/>
          <w:sz w:val="26"/>
          <w:szCs w:val="26"/>
          <w:lang w:val="en-US" w:eastAsia="ro-RO"/>
        </w:rPr>
        <w:t xml:space="preserve"> </w:t>
      </w:r>
      <w:proofErr w:type="spellStart"/>
      <w:r w:rsidRPr="00AD276C">
        <w:rPr>
          <w:rFonts w:eastAsia="Times New Roman"/>
          <w:bCs/>
          <w:sz w:val="26"/>
          <w:szCs w:val="26"/>
          <w:lang w:val="en-US" w:eastAsia="ro-RO"/>
        </w:rPr>
        <w:t>Consiliul</w:t>
      </w:r>
      <w:proofErr w:type="spellEnd"/>
      <w:r w:rsidRPr="00AD276C">
        <w:rPr>
          <w:rFonts w:eastAsia="Times New Roman"/>
          <w:bCs/>
          <w:sz w:val="26"/>
          <w:szCs w:val="26"/>
          <w:lang w:val="en-US" w:eastAsia="ro-RO"/>
        </w:rPr>
        <w:t xml:space="preserve"> local al </w:t>
      </w:r>
      <w:proofErr w:type="spellStart"/>
      <w:r w:rsidRPr="00AD276C">
        <w:rPr>
          <w:rFonts w:eastAsia="Times New Roman"/>
          <w:bCs/>
          <w:sz w:val="26"/>
          <w:szCs w:val="26"/>
          <w:lang w:val="en-US" w:eastAsia="ro-RO"/>
        </w:rPr>
        <w:t>comunei</w:t>
      </w:r>
      <w:proofErr w:type="spellEnd"/>
      <w:r w:rsidRPr="00AD276C">
        <w:rPr>
          <w:rFonts w:eastAsia="Times New Roman"/>
          <w:bCs/>
          <w:sz w:val="26"/>
          <w:szCs w:val="26"/>
          <w:lang w:val="en-US" w:eastAsia="ro-RO"/>
        </w:rPr>
        <w:t xml:space="preserve"> </w:t>
      </w:r>
      <w:proofErr w:type="spellStart"/>
      <w:r w:rsidRPr="00AD276C">
        <w:rPr>
          <w:rFonts w:eastAsia="Times New Roman"/>
          <w:bCs/>
          <w:sz w:val="26"/>
          <w:szCs w:val="26"/>
          <w:lang w:val="en-US" w:eastAsia="ro-RO"/>
        </w:rPr>
        <w:t>Sărata</w:t>
      </w:r>
      <w:proofErr w:type="spellEnd"/>
      <w:r w:rsidRPr="00AD276C">
        <w:rPr>
          <w:rFonts w:eastAsia="Times New Roman"/>
          <w:bCs/>
          <w:sz w:val="26"/>
          <w:szCs w:val="26"/>
          <w:lang w:val="en-US" w:eastAsia="ro-RO"/>
        </w:rPr>
        <w:t xml:space="preserve"> Galbenă</w:t>
      </w:r>
    </w:p>
    <w:p w14:paraId="602E522E" w14:textId="77777777" w:rsidR="000C51A8" w:rsidRPr="00AD276C" w:rsidRDefault="000C51A8" w:rsidP="000C51A8">
      <w:pPr>
        <w:tabs>
          <w:tab w:val="left" w:pos="567"/>
        </w:tabs>
        <w:spacing w:after="0"/>
        <w:ind w:left="-142"/>
        <w:jc w:val="both"/>
        <w:rPr>
          <w:rFonts w:eastAsia="Times New Roman"/>
          <w:b/>
          <w:szCs w:val="28"/>
          <w:lang w:val="ro-RO" w:eastAsia="ro-RO"/>
        </w:rPr>
      </w:pPr>
      <w:r w:rsidRPr="00AD276C">
        <w:rPr>
          <w:rFonts w:eastAsia="Times New Roman"/>
          <w:b/>
          <w:szCs w:val="28"/>
          <w:lang w:val="ro-RO" w:eastAsia="ro-RO"/>
        </w:rPr>
        <w:t xml:space="preserve">                                               DECIDE:</w:t>
      </w:r>
    </w:p>
    <w:p w14:paraId="6C139E34" w14:textId="77777777" w:rsidR="000C51A8" w:rsidRPr="00AD276C" w:rsidRDefault="000C51A8" w:rsidP="000C51A8">
      <w:pPr>
        <w:spacing w:after="0"/>
        <w:jc w:val="both"/>
        <w:rPr>
          <w:rFonts w:eastAsia="Times New Roman"/>
          <w:sz w:val="26"/>
          <w:szCs w:val="26"/>
          <w:lang w:val="en-US"/>
        </w:rPr>
      </w:pPr>
      <w:r w:rsidRPr="00AD276C">
        <w:rPr>
          <w:b/>
          <w:bCs/>
          <w:sz w:val="26"/>
          <w:szCs w:val="26"/>
          <w:lang w:val="en-US"/>
        </w:rPr>
        <w:t>1.</w:t>
      </w:r>
      <w:r w:rsidRPr="00AD276C">
        <w:rPr>
          <w:sz w:val="26"/>
          <w:szCs w:val="26"/>
          <w:lang w:val="en-US"/>
        </w:rPr>
        <w:t xml:space="preserve"> Se </w:t>
      </w:r>
      <w:proofErr w:type="spellStart"/>
      <w:r w:rsidRPr="00AD276C">
        <w:rPr>
          <w:sz w:val="26"/>
          <w:szCs w:val="26"/>
          <w:lang w:val="en-US"/>
        </w:rPr>
        <w:t>aprobă</w:t>
      </w:r>
      <w:proofErr w:type="spellEnd"/>
      <w:r w:rsidRPr="00AD276C">
        <w:rPr>
          <w:sz w:val="26"/>
          <w:szCs w:val="26"/>
          <w:lang w:val="en-US"/>
        </w:rPr>
        <w:t xml:space="preserve"> </w:t>
      </w:r>
      <w:proofErr w:type="spellStart"/>
      <w:r w:rsidRPr="00AD276C">
        <w:rPr>
          <w:sz w:val="26"/>
          <w:szCs w:val="26"/>
          <w:lang w:val="en-US"/>
        </w:rPr>
        <w:t>Regulamentul</w:t>
      </w:r>
      <w:proofErr w:type="spellEnd"/>
      <w:r w:rsidRPr="00AD276C">
        <w:rPr>
          <w:sz w:val="26"/>
          <w:szCs w:val="26"/>
          <w:lang w:val="en-US"/>
        </w:rPr>
        <w:t xml:space="preserve"> </w:t>
      </w:r>
      <w:proofErr w:type="spellStart"/>
      <w:r w:rsidRPr="00AD276C">
        <w:rPr>
          <w:sz w:val="26"/>
          <w:szCs w:val="26"/>
          <w:lang w:val="en-US"/>
        </w:rPr>
        <w:t>privind</w:t>
      </w:r>
      <w:proofErr w:type="spellEnd"/>
      <w:r w:rsidRPr="00AD276C">
        <w:rPr>
          <w:sz w:val="26"/>
          <w:szCs w:val="26"/>
          <w:lang w:val="en-US"/>
        </w:rPr>
        <w:t xml:space="preserve"> </w:t>
      </w:r>
      <w:proofErr w:type="spellStart"/>
      <w:r w:rsidRPr="00AD276C">
        <w:rPr>
          <w:sz w:val="26"/>
          <w:szCs w:val="26"/>
          <w:lang w:val="en-US"/>
        </w:rPr>
        <w:t>amplasarea</w:t>
      </w:r>
      <w:proofErr w:type="spellEnd"/>
      <w:r w:rsidRPr="00AD276C">
        <w:rPr>
          <w:sz w:val="26"/>
          <w:szCs w:val="26"/>
          <w:lang w:val="en-US"/>
        </w:rPr>
        <w:t xml:space="preserve"> </w:t>
      </w:r>
      <w:proofErr w:type="spellStart"/>
      <w:r w:rsidRPr="00AD276C">
        <w:rPr>
          <w:sz w:val="26"/>
          <w:szCs w:val="26"/>
          <w:lang w:val="en-US"/>
        </w:rPr>
        <w:t>dispozitivelor</w:t>
      </w:r>
      <w:proofErr w:type="spellEnd"/>
      <w:r w:rsidRPr="00AD276C">
        <w:rPr>
          <w:sz w:val="26"/>
          <w:szCs w:val="26"/>
          <w:lang w:val="en-US"/>
        </w:rPr>
        <w:t xml:space="preserve"> </w:t>
      </w:r>
      <w:proofErr w:type="spellStart"/>
      <w:r w:rsidRPr="00AD276C">
        <w:rPr>
          <w:sz w:val="26"/>
          <w:szCs w:val="26"/>
          <w:lang w:val="en-US"/>
        </w:rPr>
        <w:t>publicitare</w:t>
      </w:r>
      <w:proofErr w:type="spellEnd"/>
      <w:r w:rsidRPr="00AD276C">
        <w:rPr>
          <w:sz w:val="26"/>
          <w:szCs w:val="26"/>
          <w:lang w:val="en-US"/>
        </w:rPr>
        <w:t xml:space="preserve"> </w:t>
      </w:r>
      <w:proofErr w:type="spellStart"/>
      <w:r w:rsidRPr="00AD276C">
        <w:rPr>
          <w:sz w:val="26"/>
          <w:szCs w:val="26"/>
          <w:lang w:val="en-US"/>
        </w:rPr>
        <w:t>și</w:t>
      </w:r>
      <w:proofErr w:type="spellEnd"/>
      <w:r w:rsidRPr="00AD276C">
        <w:rPr>
          <w:sz w:val="26"/>
          <w:szCs w:val="26"/>
          <w:lang w:val="en-US"/>
        </w:rPr>
        <w:t xml:space="preserve"> </w:t>
      </w:r>
      <w:proofErr w:type="spellStart"/>
      <w:r w:rsidRPr="00AD276C">
        <w:rPr>
          <w:sz w:val="26"/>
          <w:szCs w:val="26"/>
          <w:lang w:val="en-US"/>
        </w:rPr>
        <w:t>autorizarea</w:t>
      </w:r>
      <w:proofErr w:type="spellEnd"/>
      <w:r w:rsidRPr="00AD276C">
        <w:rPr>
          <w:sz w:val="26"/>
          <w:szCs w:val="26"/>
          <w:lang w:val="en-US"/>
        </w:rPr>
        <w:t xml:space="preserve"> </w:t>
      </w:r>
      <w:proofErr w:type="spellStart"/>
      <w:r w:rsidRPr="00AD276C">
        <w:rPr>
          <w:sz w:val="26"/>
          <w:szCs w:val="26"/>
          <w:lang w:val="en-US"/>
        </w:rPr>
        <w:t>publicității</w:t>
      </w:r>
      <w:proofErr w:type="spellEnd"/>
      <w:r w:rsidRPr="00AD276C">
        <w:rPr>
          <w:sz w:val="26"/>
          <w:szCs w:val="26"/>
          <w:lang w:val="en-US"/>
        </w:rPr>
        <w:t xml:space="preserve"> </w:t>
      </w:r>
      <w:proofErr w:type="spellStart"/>
      <w:r w:rsidRPr="00AD276C">
        <w:rPr>
          <w:sz w:val="26"/>
          <w:szCs w:val="26"/>
          <w:lang w:val="en-US"/>
        </w:rPr>
        <w:t>exterioare</w:t>
      </w:r>
      <w:proofErr w:type="spellEnd"/>
      <w:r w:rsidRPr="00AD276C">
        <w:rPr>
          <w:sz w:val="26"/>
          <w:szCs w:val="26"/>
          <w:lang w:val="en-US"/>
        </w:rPr>
        <w:t xml:space="preserve"> pe </w:t>
      </w:r>
      <w:proofErr w:type="spellStart"/>
      <w:r w:rsidRPr="00AD276C">
        <w:rPr>
          <w:sz w:val="26"/>
          <w:szCs w:val="26"/>
          <w:lang w:val="en-US"/>
        </w:rPr>
        <w:t>teritoriul</w:t>
      </w:r>
      <w:proofErr w:type="spellEnd"/>
      <w:r w:rsidRPr="00AD276C">
        <w:rPr>
          <w:sz w:val="26"/>
          <w:szCs w:val="26"/>
          <w:lang w:val="en-US"/>
        </w:rPr>
        <w:t xml:space="preserve"> </w:t>
      </w:r>
      <w:proofErr w:type="spellStart"/>
      <w:r w:rsidRPr="00AD276C">
        <w:rPr>
          <w:sz w:val="26"/>
          <w:szCs w:val="26"/>
          <w:lang w:val="en-US"/>
        </w:rPr>
        <w:t>comunei</w:t>
      </w:r>
      <w:proofErr w:type="spellEnd"/>
      <w:r w:rsidRPr="00AD276C">
        <w:rPr>
          <w:sz w:val="26"/>
          <w:szCs w:val="26"/>
          <w:lang w:val="en-US"/>
        </w:rPr>
        <w:t xml:space="preserve"> </w:t>
      </w:r>
      <w:proofErr w:type="spellStart"/>
      <w:r w:rsidRPr="00AD276C">
        <w:rPr>
          <w:sz w:val="26"/>
          <w:szCs w:val="26"/>
          <w:lang w:val="en-US"/>
        </w:rPr>
        <w:t>Sărata</w:t>
      </w:r>
      <w:proofErr w:type="spellEnd"/>
      <w:r w:rsidRPr="00AD276C">
        <w:rPr>
          <w:sz w:val="26"/>
          <w:szCs w:val="26"/>
          <w:lang w:val="en-US"/>
        </w:rPr>
        <w:t xml:space="preserve"> </w:t>
      </w:r>
      <w:proofErr w:type="spellStart"/>
      <w:r w:rsidRPr="00AD276C">
        <w:rPr>
          <w:sz w:val="26"/>
          <w:szCs w:val="26"/>
          <w:lang w:val="en-US"/>
        </w:rPr>
        <w:t>Galbenă</w:t>
      </w:r>
      <w:proofErr w:type="spellEnd"/>
      <w:r w:rsidRPr="00AD276C">
        <w:rPr>
          <w:sz w:val="26"/>
          <w:szCs w:val="26"/>
          <w:lang w:val="en-US"/>
        </w:rPr>
        <w:t xml:space="preserve">, </w:t>
      </w:r>
      <w:proofErr w:type="spellStart"/>
      <w:r w:rsidRPr="00AD276C">
        <w:rPr>
          <w:sz w:val="26"/>
          <w:szCs w:val="26"/>
          <w:lang w:val="en-US"/>
        </w:rPr>
        <w:t>raionul</w:t>
      </w:r>
      <w:proofErr w:type="spellEnd"/>
      <w:r w:rsidRPr="00AD276C">
        <w:rPr>
          <w:sz w:val="26"/>
          <w:szCs w:val="26"/>
          <w:lang w:val="en-US"/>
        </w:rPr>
        <w:t xml:space="preserve"> </w:t>
      </w:r>
      <w:proofErr w:type="spellStart"/>
      <w:r w:rsidRPr="00AD276C">
        <w:rPr>
          <w:sz w:val="26"/>
          <w:szCs w:val="26"/>
          <w:lang w:val="en-US"/>
        </w:rPr>
        <w:t>Hîncești</w:t>
      </w:r>
      <w:proofErr w:type="spellEnd"/>
      <w:r w:rsidRPr="00AD276C">
        <w:rPr>
          <w:sz w:val="26"/>
          <w:szCs w:val="26"/>
          <w:lang w:val="en-US"/>
        </w:rPr>
        <w:t xml:space="preserve">, conform </w:t>
      </w:r>
      <w:proofErr w:type="spellStart"/>
      <w:r w:rsidRPr="00AD276C">
        <w:rPr>
          <w:sz w:val="26"/>
          <w:szCs w:val="26"/>
          <w:lang w:val="en-US"/>
        </w:rPr>
        <w:t>anexei</w:t>
      </w:r>
      <w:proofErr w:type="spellEnd"/>
      <w:r w:rsidRPr="00AD276C">
        <w:rPr>
          <w:sz w:val="26"/>
          <w:szCs w:val="26"/>
          <w:lang w:val="en-US"/>
        </w:rPr>
        <w:t xml:space="preserve"> nr. 1, care face </w:t>
      </w:r>
      <w:proofErr w:type="spellStart"/>
      <w:r w:rsidRPr="00AD276C">
        <w:rPr>
          <w:sz w:val="26"/>
          <w:szCs w:val="26"/>
          <w:lang w:val="en-US"/>
        </w:rPr>
        <w:t>parte</w:t>
      </w:r>
      <w:proofErr w:type="spellEnd"/>
      <w:r w:rsidRPr="00AD276C">
        <w:rPr>
          <w:sz w:val="26"/>
          <w:szCs w:val="26"/>
          <w:lang w:val="en-US"/>
        </w:rPr>
        <w:t xml:space="preserve"> </w:t>
      </w:r>
      <w:proofErr w:type="spellStart"/>
      <w:r w:rsidRPr="00AD276C">
        <w:rPr>
          <w:sz w:val="26"/>
          <w:szCs w:val="26"/>
          <w:lang w:val="en-US"/>
        </w:rPr>
        <w:t>integrantă</w:t>
      </w:r>
      <w:proofErr w:type="spellEnd"/>
      <w:r w:rsidRPr="00AD276C">
        <w:rPr>
          <w:sz w:val="26"/>
          <w:szCs w:val="26"/>
          <w:lang w:val="en-US"/>
        </w:rPr>
        <w:t xml:space="preserve"> din </w:t>
      </w:r>
      <w:proofErr w:type="spellStart"/>
      <w:r w:rsidRPr="00AD276C">
        <w:rPr>
          <w:sz w:val="26"/>
          <w:szCs w:val="26"/>
          <w:lang w:val="en-US"/>
        </w:rPr>
        <w:t>prezenta</w:t>
      </w:r>
      <w:proofErr w:type="spellEnd"/>
      <w:r w:rsidRPr="00AD276C">
        <w:rPr>
          <w:sz w:val="26"/>
          <w:szCs w:val="26"/>
          <w:lang w:val="en-US"/>
        </w:rPr>
        <w:t xml:space="preserve"> </w:t>
      </w:r>
      <w:proofErr w:type="spellStart"/>
      <w:r w:rsidRPr="00AD276C">
        <w:rPr>
          <w:sz w:val="26"/>
          <w:szCs w:val="26"/>
          <w:lang w:val="en-US"/>
        </w:rPr>
        <w:t>decizie</w:t>
      </w:r>
      <w:proofErr w:type="spellEnd"/>
      <w:r w:rsidRPr="00AD276C">
        <w:rPr>
          <w:sz w:val="26"/>
          <w:szCs w:val="26"/>
          <w:lang w:val="en-US"/>
        </w:rPr>
        <w:t>.</w:t>
      </w:r>
    </w:p>
    <w:p w14:paraId="47A91585" w14:textId="77777777" w:rsidR="000C51A8" w:rsidRPr="00AD276C" w:rsidRDefault="000C51A8" w:rsidP="000C51A8">
      <w:pPr>
        <w:spacing w:after="0"/>
        <w:jc w:val="both"/>
        <w:rPr>
          <w:sz w:val="26"/>
          <w:szCs w:val="26"/>
          <w:lang w:val="en-US"/>
        </w:rPr>
      </w:pPr>
      <w:r w:rsidRPr="00AD276C">
        <w:rPr>
          <w:b/>
          <w:bCs/>
          <w:sz w:val="26"/>
          <w:szCs w:val="26"/>
          <w:lang w:val="en-US"/>
        </w:rPr>
        <w:t>2.</w:t>
      </w:r>
      <w:r w:rsidRPr="00AD276C">
        <w:rPr>
          <w:sz w:val="26"/>
          <w:szCs w:val="26"/>
          <w:lang w:val="en-US"/>
        </w:rPr>
        <w:t xml:space="preserve"> </w:t>
      </w:r>
      <w:proofErr w:type="spellStart"/>
      <w:r w:rsidRPr="00AD276C">
        <w:rPr>
          <w:sz w:val="26"/>
          <w:szCs w:val="26"/>
          <w:lang w:val="en-US"/>
        </w:rPr>
        <w:t>Primarul</w:t>
      </w:r>
      <w:proofErr w:type="spellEnd"/>
      <w:r w:rsidRPr="00AD276C">
        <w:rPr>
          <w:sz w:val="26"/>
          <w:szCs w:val="26"/>
          <w:lang w:val="en-US"/>
        </w:rPr>
        <w:t xml:space="preserve"> </w:t>
      </w:r>
      <w:proofErr w:type="spellStart"/>
      <w:r w:rsidRPr="00AD276C">
        <w:rPr>
          <w:sz w:val="26"/>
          <w:szCs w:val="26"/>
          <w:lang w:val="en-US"/>
        </w:rPr>
        <w:t>comunei</w:t>
      </w:r>
      <w:proofErr w:type="spellEnd"/>
      <w:r w:rsidRPr="00AD276C">
        <w:rPr>
          <w:sz w:val="26"/>
          <w:szCs w:val="26"/>
          <w:lang w:val="en-US"/>
        </w:rPr>
        <w:t xml:space="preserve"> </w:t>
      </w:r>
      <w:proofErr w:type="spellStart"/>
      <w:r w:rsidRPr="00AD276C">
        <w:rPr>
          <w:sz w:val="26"/>
          <w:szCs w:val="26"/>
          <w:lang w:val="en-US"/>
        </w:rPr>
        <w:t>Sărata</w:t>
      </w:r>
      <w:proofErr w:type="spellEnd"/>
      <w:r w:rsidRPr="00AD276C">
        <w:rPr>
          <w:sz w:val="26"/>
          <w:szCs w:val="26"/>
          <w:lang w:val="en-US"/>
        </w:rPr>
        <w:t xml:space="preserve"> </w:t>
      </w:r>
      <w:proofErr w:type="spellStart"/>
      <w:r w:rsidRPr="00AD276C">
        <w:rPr>
          <w:sz w:val="26"/>
          <w:szCs w:val="26"/>
          <w:lang w:val="en-US"/>
        </w:rPr>
        <w:t>Galbenă</w:t>
      </w:r>
      <w:proofErr w:type="spellEnd"/>
      <w:r w:rsidRPr="00AD276C">
        <w:rPr>
          <w:sz w:val="26"/>
          <w:szCs w:val="26"/>
          <w:lang w:val="en-US"/>
        </w:rPr>
        <w:t xml:space="preserve"> </w:t>
      </w:r>
      <w:proofErr w:type="spellStart"/>
      <w:r w:rsidRPr="00AD276C">
        <w:rPr>
          <w:sz w:val="26"/>
          <w:szCs w:val="26"/>
          <w:lang w:val="en-US"/>
        </w:rPr>
        <w:t>și</w:t>
      </w:r>
      <w:proofErr w:type="spellEnd"/>
      <w:r w:rsidRPr="00AD276C">
        <w:rPr>
          <w:sz w:val="26"/>
          <w:szCs w:val="26"/>
          <w:lang w:val="en-US"/>
        </w:rPr>
        <w:t xml:space="preserve"> </w:t>
      </w:r>
      <w:proofErr w:type="spellStart"/>
      <w:r w:rsidRPr="00AD276C">
        <w:rPr>
          <w:sz w:val="26"/>
          <w:szCs w:val="26"/>
          <w:lang w:val="en-US"/>
        </w:rPr>
        <w:t>subdiviziunile</w:t>
      </w:r>
      <w:proofErr w:type="spellEnd"/>
      <w:r w:rsidRPr="00AD276C">
        <w:rPr>
          <w:sz w:val="26"/>
          <w:szCs w:val="26"/>
          <w:lang w:val="en-US"/>
        </w:rPr>
        <w:t xml:space="preserve"> </w:t>
      </w:r>
      <w:proofErr w:type="spellStart"/>
      <w:r w:rsidRPr="00AD276C">
        <w:rPr>
          <w:sz w:val="26"/>
          <w:szCs w:val="26"/>
          <w:lang w:val="en-US"/>
        </w:rPr>
        <w:t>responsabile</w:t>
      </w:r>
      <w:proofErr w:type="spellEnd"/>
      <w:r w:rsidRPr="00AD276C">
        <w:rPr>
          <w:sz w:val="26"/>
          <w:szCs w:val="26"/>
          <w:lang w:val="en-US"/>
        </w:rPr>
        <w:t xml:space="preserve"> </w:t>
      </w:r>
      <w:proofErr w:type="spellStart"/>
      <w:r w:rsidRPr="00AD276C">
        <w:rPr>
          <w:sz w:val="26"/>
          <w:szCs w:val="26"/>
          <w:lang w:val="en-US"/>
        </w:rPr>
        <w:t>vor</w:t>
      </w:r>
      <w:proofErr w:type="spellEnd"/>
      <w:r w:rsidRPr="00AD276C">
        <w:rPr>
          <w:sz w:val="26"/>
          <w:szCs w:val="26"/>
          <w:lang w:val="en-US"/>
        </w:rPr>
        <w:t xml:space="preserve"> </w:t>
      </w:r>
      <w:proofErr w:type="spellStart"/>
      <w:r w:rsidRPr="00AD276C">
        <w:rPr>
          <w:sz w:val="26"/>
          <w:szCs w:val="26"/>
          <w:lang w:val="en-US"/>
        </w:rPr>
        <w:t>asigura</w:t>
      </w:r>
      <w:proofErr w:type="spellEnd"/>
      <w:r w:rsidRPr="00AD276C">
        <w:rPr>
          <w:sz w:val="26"/>
          <w:szCs w:val="26"/>
          <w:lang w:val="en-US"/>
        </w:rPr>
        <w:t xml:space="preserve"> </w:t>
      </w:r>
      <w:proofErr w:type="spellStart"/>
      <w:r w:rsidRPr="00AD276C">
        <w:rPr>
          <w:sz w:val="26"/>
          <w:szCs w:val="26"/>
          <w:lang w:val="en-US"/>
        </w:rPr>
        <w:t>aplicarea</w:t>
      </w:r>
      <w:proofErr w:type="spellEnd"/>
      <w:r w:rsidRPr="00AD276C">
        <w:rPr>
          <w:sz w:val="26"/>
          <w:szCs w:val="26"/>
          <w:lang w:val="en-US"/>
        </w:rPr>
        <w:t xml:space="preserve"> </w:t>
      </w:r>
      <w:proofErr w:type="spellStart"/>
      <w:r w:rsidRPr="00AD276C">
        <w:rPr>
          <w:sz w:val="26"/>
          <w:szCs w:val="26"/>
          <w:lang w:val="en-US"/>
        </w:rPr>
        <w:t>prevederilor</w:t>
      </w:r>
      <w:proofErr w:type="spellEnd"/>
      <w:r w:rsidRPr="00AD276C">
        <w:rPr>
          <w:sz w:val="26"/>
          <w:szCs w:val="26"/>
          <w:lang w:val="en-US"/>
        </w:rPr>
        <w:t xml:space="preserve"> </w:t>
      </w:r>
      <w:proofErr w:type="spellStart"/>
      <w:r w:rsidRPr="00AD276C">
        <w:rPr>
          <w:sz w:val="26"/>
          <w:szCs w:val="26"/>
          <w:lang w:val="en-US"/>
        </w:rPr>
        <w:t>regulamentului</w:t>
      </w:r>
      <w:proofErr w:type="spellEnd"/>
      <w:r w:rsidRPr="00AD276C">
        <w:rPr>
          <w:sz w:val="26"/>
          <w:szCs w:val="26"/>
          <w:lang w:val="en-US"/>
        </w:rPr>
        <w:t xml:space="preserve"> </w:t>
      </w:r>
      <w:proofErr w:type="spellStart"/>
      <w:r w:rsidRPr="00AD276C">
        <w:rPr>
          <w:sz w:val="26"/>
          <w:szCs w:val="26"/>
          <w:lang w:val="en-US"/>
        </w:rPr>
        <w:t>aprobat</w:t>
      </w:r>
      <w:proofErr w:type="spellEnd"/>
      <w:r w:rsidRPr="00AD276C">
        <w:rPr>
          <w:sz w:val="26"/>
          <w:szCs w:val="26"/>
          <w:lang w:val="en-US"/>
        </w:rPr>
        <w:t xml:space="preserve"> </w:t>
      </w:r>
      <w:proofErr w:type="spellStart"/>
      <w:r w:rsidRPr="00AD276C">
        <w:rPr>
          <w:sz w:val="26"/>
          <w:szCs w:val="26"/>
          <w:lang w:val="en-US"/>
        </w:rPr>
        <w:t>și</w:t>
      </w:r>
      <w:proofErr w:type="spellEnd"/>
      <w:r w:rsidRPr="00AD276C">
        <w:rPr>
          <w:sz w:val="26"/>
          <w:szCs w:val="26"/>
          <w:lang w:val="en-US"/>
        </w:rPr>
        <w:t xml:space="preserve"> </w:t>
      </w:r>
      <w:proofErr w:type="spellStart"/>
      <w:r w:rsidRPr="00AD276C">
        <w:rPr>
          <w:sz w:val="26"/>
          <w:szCs w:val="26"/>
          <w:lang w:val="en-US"/>
        </w:rPr>
        <w:t>vor</w:t>
      </w:r>
      <w:proofErr w:type="spellEnd"/>
      <w:r w:rsidRPr="00AD276C">
        <w:rPr>
          <w:sz w:val="26"/>
          <w:szCs w:val="26"/>
          <w:lang w:val="en-US"/>
        </w:rPr>
        <w:t xml:space="preserve"> </w:t>
      </w:r>
      <w:proofErr w:type="spellStart"/>
      <w:r w:rsidRPr="00AD276C">
        <w:rPr>
          <w:sz w:val="26"/>
          <w:szCs w:val="26"/>
          <w:lang w:val="en-US"/>
        </w:rPr>
        <w:t>întreprinde</w:t>
      </w:r>
      <w:proofErr w:type="spellEnd"/>
      <w:r w:rsidRPr="00AD276C">
        <w:rPr>
          <w:sz w:val="26"/>
          <w:szCs w:val="26"/>
          <w:lang w:val="en-US"/>
        </w:rPr>
        <w:t xml:space="preserve"> </w:t>
      </w:r>
      <w:proofErr w:type="spellStart"/>
      <w:r w:rsidRPr="00AD276C">
        <w:rPr>
          <w:sz w:val="26"/>
          <w:szCs w:val="26"/>
          <w:lang w:val="en-US"/>
        </w:rPr>
        <w:t>măsurile</w:t>
      </w:r>
      <w:proofErr w:type="spellEnd"/>
      <w:r w:rsidRPr="00AD276C">
        <w:rPr>
          <w:sz w:val="26"/>
          <w:szCs w:val="26"/>
          <w:lang w:val="en-US"/>
        </w:rPr>
        <w:t xml:space="preserve"> </w:t>
      </w:r>
      <w:proofErr w:type="spellStart"/>
      <w:r w:rsidRPr="00AD276C">
        <w:rPr>
          <w:sz w:val="26"/>
          <w:szCs w:val="26"/>
          <w:lang w:val="en-US"/>
        </w:rPr>
        <w:t>necesare</w:t>
      </w:r>
      <w:proofErr w:type="spellEnd"/>
      <w:r w:rsidRPr="00AD276C">
        <w:rPr>
          <w:sz w:val="26"/>
          <w:szCs w:val="26"/>
          <w:lang w:val="en-US"/>
        </w:rPr>
        <w:t xml:space="preserve"> </w:t>
      </w:r>
      <w:proofErr w:type="spellStart"/>
      <w:r w:rsidRPr="00AD276C">
        <w:rPr>
          <w:sz w:val="26"/>
          <w:szCs w:val="26"/>
          <w:lang w:val="en-US"/>
        </w:rPr>
        <w:t>pentru</w:t>
      </w:r>
      <w:proofErr w:type="spellEnd"/>
      <w:r w:rsidRPr="00AD276C">
        <w:rPr>
          <w:sz w:val="26"/>
          <w:szCs w:val="26"/>
          <w:lang w:val="en-US"/>
        </w:rPr>
        <w:t xml:space="preserve"> </w:t>
      </w:r>
      <w:proofErr w:type="spellStart"/>
      <w:r w:rsidRPr="00AD276C">
        <w:rPr>
          <w:sz w:val="26"/>
          <w:szCs w:val="26"/>
          <w:lang w:val="en-US"/>
        </w:rPr>
        <w:t>punerea</w:t>
      </w:r>
      <w:proofErr w:type="spellEnd"/>
      <w:r w:rsidRPr="00AD276C">
        <w:rPr>
          <w:sz w:val="26"/>
          <w:szCs w:val="26"/>
          <w:lang w:val="en-US"/>
        </w:rPr>
        <w:t xml:space="preserve"> </w:t>
      </w:r>
      <w:proofErr w:type="spellStart"/>
      <w:r w:rsidRPr="00AD276C">
        <w:rPr>
          <w:sz w:val="26"/>
          <w:szCs w:val="26"/>
          <w:lang w:val="en-US"/>
        </w:rPr>
        <w:t>în</w:t>
      </w:r>
      <w:proofErr w:type="spellEnd"/>
      <w:r w:rsidRPr="00AD276C">
        <w:rPr>
          <w:sz w:val="26"/>
          <w:szCs w:val="26"/>
          <w:lang w:val="en-US"/>
        </w:rPr>
        <w:t xml:space="preserve"> </w:t>
      </w:r>
      <w:proofErr w:type="spellStart"/>
      <w:r w:rsidRPr="00AD276C">
        <w:rPr>
          <w:sz w:val="26"/>
          <w:szCs w:val="26"/>
          <w:lang w:val="en-US"/>
        </w:rPr>
        <w:t>executare</w:t>
      </w:r>
      <w:proofErr w:type="spellEnd"/>
      <w:r w:rsidRPr="00AD276C">
        <w:rPr>
          <w:sz w:val="26"/>
          <w:szCs w:val="26"/>
          <w:lang w:val="en-US"/>
        </w:rPr>
        <w:t xml:space="preserve"> a </w:t>
      </w:r>
      <w:proofErr w:type="spellStart"/>
      <w:r w:rsidRPr="00AD276C">
        <w:rPr>
          <w:sz w:val="26"/>
          <w:szCs w:val="26"/>
          <w:lang w:val="en-US"/>
        </w:rPr>
        <w:t>prezentei</w:t>
      </w:r>
      <w:proofErr w:type="spellEnd"/>
      <w:r w:rsidRPr="00AD276C">
        <w:rPr>
          <w:sz w:val="26"/>
          <w:szCs w:val="26"/>
          <w:lang w:val="en-US"/>
        </w:rPr>
        <w:t xml:space="preserve"> </w:t>
      </w:r>
      <w:proofErr w:type="spellStart"/>
      <w:r w:rsidRPr="00AD276C">
        <w:rPr>
          <w:sz w:val="26"/>
          <w:szCs w:val="26"/>
          <w:lang w:val="en-US"/>
        </w:rPr>
        <w:t>decizii</w:t>
      </w:r>
      <w:proofErr w:type="spellEnd"/>
      <w:r w:rsidRPr="00AD276C">
        <w:rPr>
          <w:sz w:val="26"/>
          <w:szCs w:val="26"/>
          <w:lang w:val="en-US"/>
        </w:rPr>
        <w:t>.</w:t>
      </w:r>
    </w:p>
    <w:p w14:paraId="3CAB670F" w14:textId="77777777" w:rsidR="000C51A8" w:rsidRPr="00AD276C" w:rsidRDefault="000C51A8" w:rsidP="000C51A8">
      <w:pPr>
        <w:spacing w:after="0"/>
        <w:jc w:val="both"/>
        <w:rPr>
          <w:rFonts w:eastAsia="Times New Roman"/>
          <w:sz w:val="26"/>
          <w:szCs w:val="26"/>
          <w:lang w:val="pt-PT" w:eastAsia="ru-RU"/>
        </w:rPr>
      </w:pPr>
      <w:r w:rsidRPr="00AD276C">
        <w:rPr>
          <w:rFonts w:eastAsia="Times New Roman"/>
          <w:b/>
          <w:bCs/>
          <w:sz w:val="26"/>
          <w:szCs w:val="26"/>
          <w:lang w:val="pt-PT" w:eastAsia="ru-RU"/>
        </w:rPr>
        <w:t>3</w:t>
      </w:r>
      <w:r w:rsidRPr="00AD276C">
        <w:rPr>
          <w:rFonts w:eastAsia="Times New Roman"/>
          <w:sz w:val="26"/>
          <w:szCs w:val="26"/>
          <w:lang w:val="pt-PT" w:eastAsia="ru-RU"/>
        </w:rPr>
        <w:t>. Prezenta decizie se aduce la cunoştinţă publică în modul prevăzut de lege şi intră în vigoare la data includerii în Registrul de Stat al Actelor Locale şi poate fi contestată la Judecătoria Hînceşti, sediul Ialoveni, în termen de 30 de zile de la data comunicării, potrivit prevederilor Codului Administrativ nr.116/2018.</w:t>
      </w:r>
    </w:p>
    <w:p w14:paraId="169D78D4" w14:textId="77777777" w:rsidR="000C51A8" w:rsidRPr="00AD276C" w:rsidRDefault="000C51A8" w:rsidP="000C51A8">
      <w:pPr>
        <w:spacing w:after="0"/>
        <w:jc w:val="both"/>
        <w:rPr>
          <w:rFonts w:eastAsia="Times New Roman"/>
          <w:b/>
          <w:i/>
          <w:sz w:val="26"/>
          <w:szCs w:val="26"/>
          <w:lang w:val="pt-PT" w:eastAsia="ru-RU"/>
        </w:rPr>
      </w:pPr>
      <w:r w:rsidRPr="00AD276C">
        <w:rPr>
          <w:rFonts w:eastAsia="Times New Roman"/>
          <w:b/>
          <w:bCs/>
          <w:sz w:val="26"/>
          <w:szCs w:val="26"/>
          <w:lang w:val="pt-PT" w:eastAsia="ru-RU"/>
        </w:rPr>
        <w:t>4</w:t>
      </w:r>
      <w:r w:rsidRPr="00AD276C">
        <w:rPr>
          <w:rFonts w:eastAsia="Times New Roman"/>
          <w:b/>
          <w:sz w:val="26"/>
          <w:szCs w:val="26"/>
          <w:lang w:val="pt-PT" w:eastAsia="ru-RU"/>
        </w:rPr>
        <w:t>.</w:t>
      </w:r>
      <w:r w:rsidRPr="00AD276C">
        <w:rPr>
          <w:rFonts w:eastAsia="Times New Roman"/>
          <w:sz w:val="26"/>
          <w:szCs w:val="26"/>
          <w:lang w:val="pt-PT" w:eastAsia="ru-RU"/>
        </w:rPr>
        <w:t xml:space="preserve"> Controlul executării prevederilor prezentei hotărâri se atribuie primarului şi comisiei de specialitate </w:t>
      </w:r>
      <w:r w:rsidRPr="00AD276C">
        <w:rPr>
          <w:rFonts w:eastAsia="Times New Roman"/>
          <w:iCs/>
          <w:sz w:val="26"/>
          <w:szCs w:val="26"/>
          <w:lang w:val="pt-PT" w:eastAsia="ru-RU"/>
        </w:rPr>
        <w:t xml:space="preserve"> în probleme sociale,</w:t>
      </w:r>
      <w:r w:rsidRPr="00AD276C">
        <w:rPr>
          <w:rFonts w:eastAsia="Times New Roman"/>
          <w:i/>
          <w:sz w:val="26"/>
          <w:szCs w:val="26"/>
          <w:lang w:val="pt-PT" w:eastAsia="ru-RU"/>
        </w:rPr>
        <w:t xml:space="preserve"> (învăţământ, cultură, ocrotirea sănătăţii, protecţia socială) </w:t>
      </w:r>
      <w:r w:rsidRPr="00AD276C">
        <w:rPr>
          <w:rFonts w:eastAsia="Times New Roman"/>
          <w:iCs/>
          <w:sz w:val="26"/>
          <w:szCs w:val="26"/>
          <w:lang w:val="pt-PT" w:eastAsia="ru-RU"/>
        </w:rPr>
        <w:t>şi culte</w:t>
      </w:r>
      <w:r w:rsidRPr="00AD276C">
        <w:rPr>
          <w:rFonts w:eastAsia="Times New Roman"/>
          <w:b/>
          <w:iCs/>
          <w:sz w:val="26"/>
          <w:szCs w:val="26"/>
          <w:lang w:val="pt-PT" w:eastAsia="ru-RU"/>
        </w:rPr>
        <w:t>.</w:t>
      </w:r>
    </w:p>
    <w:p w14:paraId="32311058" w14:textId="77777777" w:rsidR="000C51A8" w:rsidRPr="00AD276C" w:rsidRDefault="000C51A8" w:rsidP="000C51A8">
      <w:pPr>
        <w:spacing w:after="0"/>
        <w:rPr>
          <w:i/>
          <w:iCs/>
          <w:sz w:val="20"/>
          <w:szCs w:val="20"/>
          <w:lang w:val="ro-RO" w:eastAsia="ro-RO"/>
        </w:rPr>
      </w:pPr>
      <w:proofErr w:type="spellStart"/>
      <w:r w:rsidRPr="00AD276C">
        <w:rPr>
          <w:i/>
          <w:iCs/>
          <w:sz w:val="20"/>
          <w:szCs w:val="20"/>
          <w:lang w:val="ro-RO" w:eastAsia="ro-RO"/>
        </w:rPr>
        <w:t>Iniţiat</w:t>
      </w:r>
      <w:proofErr w:type="spellEnd"/>
      <w:r w:rsidRPr="00AD276C">
        <w:rPr>
          <w:i/>
          <w:iCs/>
          <w:sz w:val="20"/>
          <w:szCs w:val="20"/>
          <w:lang w:val="ro-RO" w:eastAsia="ro-RO"/>
        </w:rPr>
        <w:t>/</w:t>
      </w:r>
      <w:r w:rsidRPr="00AD276C">
        <w:rPr>
          <w:lang w:val="en-US"/>
        </w:rPr>
        <w:t>/</w:t>
      </w:r>
      <w:proofErr w:type="spellStart"/>
      <w:r w:rsidRPr="00AD276C">
        <w:rPr>
          <w:i/>
          <w:iCs/>
          <w:sz w:val="20"/>
          <w:szCs w:val="20"/>
          <w:lang w:val="ro-RO" w:eastAsia="ro-RO"/>
        </w:rPr>
        <w:t>Lozovoi</w:t>
      </w:r>
      <w:proofErr w:type="spellEnd"/>
      <w:r w:rsidRPr="00AD276C">
        <w:rPr>
          <w:i/>
          <w:iCs/>
          <w:sz w:val="20"/>
          <w:szCs w:val="20"/>
          <w:lang w:val="ro-RO" w:eastAsia="ro-RO"/>
        </w:rPr>
        <w:t xml:space="preserve"> Mihail, primarul comunei.</w:t>
      </w:r>
    </w:p>
    <w:p w14:paraId="1F4CC3B5" w14:textId="77777777" w:rsidR="000C51A8" w:rsidRPr="00AD276C" w:rsidRDefault="000C51A8" w:rsidP="000C51A8">
      <w:pPr>
        <w:spacing w:after="0"/>
        <w:rPr>
          <w:i/>
          <w:iCs/>
          <w:sz w:val="20"/>
          <w:szCs w:val="20"/>
          <w:lang w:val="ro-RO" w:eastAsia="ro-RO"/>
        </w:rPr>
      </w:pPr>
      <w:r w:rsidRPr="00AD276C">
        <w:rPr>
          <w:i/>
          <w:iCs/>
          <w:sz w:val="20"/>
          <w:szCs w:val="20"/>
          <w:lang w:val="ro-RO" w:eastAsia="ro-RO"/>
        </w:rPr>
        <w:t xml:space="preserve">Elaborat: </w:t>
      </w:r>
      <w:proofErr w:type="spellStart"/>
      <w:r w:rsidRPr="00AD276C">
        <w:rPr>
          <w:i/>
          <w:iCs/>
          <w:sz w:val="20"/>
          <w:szCs w:val="20"/>
          <w:lang w:val="ro-RO" w:eastAsia="ro-RO"/>
        </w:rPr>
        <w:t>Breabin</w:t>
      </w:r>
      <w:proofErr w:type="spellEnd"/>
      <w:r w:rsidRPr="00AD276C">
        <w:rPr>
          <w:i/>
          <w:iCs/>
          <w:sz w:val="20"/>
          <w:szCs w:val="20"/>
          <w:lang w:val="ro-RO" w:eastAsia="ro-RO"/>
        </w:rPr>
        <w:t xml:space="preserve"> Iuliana, specialistă CUPS</w:t>
      </w:r>
    </w:p>
    <w:p w14:paraId="5EFCB205" w14:textId="77777777" w:rsidR="000C51A8" w:rsidRPr="00AD276C" w:rsidRDefault="000C51A8" w:rsidP="000C51A8">
      <w:pPr>
        <w:spacing w:after="0"/>
        <w:rPr>
          <w:b/>
          <w:bCs/>
          <w:sz w:val="20"/>
          <w:szCs w:val="20"/>
          <w:lang w:val="en-US"/>
        </w:rPr>
      </w:pPr>
      <w:r w:rsidRPr="00AD276C">
        <w:rPr>
          <w:i/>
          <w:iCs/>
          <w:sz w:val="20"/>
          <w:szCs w:val="20"/>
          <w:lang w:val="ro-RO" w:eastAsia="ro-RO"/>
        </w:rPr>
        <w:t>Avizat: Solomon Albina, secretara CL Sărata Galbenă.</w:t>
      </w:r>
      <w:r w:rsidRPr="00AD276C">
        <w:rPr>
          <w:b/>
          <w:bCs/>
          <w:sz w:val="20"/>
          <w:szCs w:val="20"/>
          <w:lang w:val="en-US"/>
        </w:rPr>
        <w:t xml:space="preserve">            </w:t>
      </w:r>
    </w:p>
    <w:p w14:paraId="1F465DA8" w14:textId="77777777" w:rsidR="000C51A8" w:rsidRPr="00AD276C" w:rsidRDefault="000C51A8" w:rsidP="000C51A8">
      <w:pPr>
        <w:spacing w:after="0"/>
        <w:rPr>
          <w:i/>
          <w:iCs/>
          <w:sz w:val="20"/>
          <w:szCs w:val="20"/>
          <w:lang w:val="ro-RO" w:eastAsia="ro-RO"/>
        </w:rPr>
      </w:pPr>
      <w:r w:rsidRPr="00AD276C">
        <w:rPr>
          <w:b/>
          <w:bCs/>
          <w:sz w:val="20"/>
          <w:szCs w:val="20"/>
          <w:lang w:val="en-US"/>
        </w:rPr>
        <w:t xml:space="preserve">                    </w:t>
      </w:r>
    </w:p>
    <w:p w14:paraId="6983C8D3" w14:textId="77777777" w:rsidR="000C51A8" w:rsidRPr="00AD276C" w:rsidRDefault="000C51A8" w:rsidP="000C51A8">
      <w:pPr>
        <w:spacing w:after="0"/>
        <w:jc w:val="both"/>
        <w:rPr>
          <w:rFonts w:eastAsia="Times New Roman"/>
          <w:szCs w:val="28"/>
          <w:lang w:val="pt-PT" w:eastAsia="ru-RU"/>
        </w:rPr>
      </w:pPr>
      <w:proofErr w:type="spellStart"/>
      <w:r w:rsidRPr="00AD276C">
        <w:rPr>
          <w:rFonts w:eastAsia="Times New Roman"/>
          <w:b/>
          <w:szCs w:val="28"/>
          <w:lang w:val="ro-RO" w:eastAsia="ro-RO"/>
        </w:rPr>
        <w:t>Preşedintele</w:t>
      </w:r>
      <w:proofErr w:type="spellEnd"/>
      <w:r w:rsidRPr="00AD276C">
        <w:rPr>
          <w:rFonts w:eastAsia="Times New Roman"/>
          <w:b/>
          <w:szCs w:val="28"/>
          <w:lang w:val="ro-RO" w:eastAsia="ro-RO"/>
        </w:rPr>
        <w:t xml:space="preserve"> </w:t>
      </w:r>
      <w:proofErr w:type="spellStart"/>
      <w:r w:rsidRPr="00AD276C">
        <w:rPr>
          <w:rFonts w:eastAsia="Times New Roman"/>
          <w:b/>
          <w:szCs w:val="28"/>
          <w:lang w:val="ro-RO" w:eastAsia="ro-RO"/>
        </w:rPr>
        <w:t>şedinţei</w:t>
      </w:r>
      <w:proofErr w:type="spellEnd"/>
      <w:r w:rsidRPr="00AD276C">
        <w:rPr>
          <w:rFonts w:eastAsia="Times New Roman"/>
          <w:b/>
          <w:szCs w:val="28"/>
          <w:lang w:val="ro-RO" w:eastAsia="ro-RO"/>
        </w:rPr>
        <w:t>:________________________</w:t>
      </w:r>
    </w:p>
    <w:p w14:paraId="7FBC3BD6" w14:textId="77777777" w:rsidR="000C51A8" w:rsidRPr="00AD276C" w:rsidRDefault="000C51A8" w:rsidP="000C51A8">
      <w:pPr>
        <w:spacing w:after="0"/>
        <w:rPr>
          <w:rFonts w:eastAsia="Times New Roman"/>
          <w:szCs w:val="28"/>
          <w:u w:val="single"/>
          <w:lang w:val="ro-RO" w:eastAsia="ro-RO"/>
        </w:rPr>
      </w:pPr>
      <w:r w:rsidRPr="00AD276C">
        <w:rPr>
          <w:rFonts w:eastAsia="Times New Roman"/>
          <w:b/>
          <w:szCs w:val="28"/>
          <w:lang w:val="pt-PT" w:eastAsia="ro-RO"/>
        </w:rPr>
        <w:t xml:space="preserve"> </w:t>
      </w:r>
      <w:r w:rsidRPr="00AD276C">
        <w:rPr>
          <w:rFonts w:eastAsia="Times New Roman"/>
          <w:szCs w:val="28"/>
          <w:u w:val="single"/>
          <w:lang w:val="ro-RO" w:eastAsia="ro-RO"/>
        </w:rPr>
        <w:t>Contrasemnează:</w:t>
      </w:r>
    </w:p>
    <w:p w14:paraId="7350843D" w14:textId="77777777" w:rsidR="000C51A8" w:rsidRPr="00AD276C" w:rsidRDefault="000C51A8" w:rsidP="000C51A8">
      <w:pPr>
        <w:spacing w:after="0"/>
        <w:rPr>
          <w:rFonts w:eastAsia="Times New Roman"/>
          <w:b/>
          <w:szCs w:val="28"/>
          <w:lang w:val="ro-RO" w:eastAsia="ro-RO"/>
        </w:rPr>
      </w:pPr>
      <w:r w:rsidRPr="00AD276C">
        <w:rPr>
          <w:rFonts w:eastAsia="Times New Roman"/>
          <w:b/>
          <w:szCs w:val="28"/>
          <w:lang w:val="ro-RO" w:eastAsia="ro-RO"/>
        </w:rPr>
        <w:t xml:space="preserve">             Secretara</w:t>
      </w:r>
    </w:p>
    <w:p w14:paraId="72EE0FF8" w14:textId="77777777" w:rsidR="000C51A8" w:rsidRPr="00AD276C" w:rsidRDefault="000C51A8" w:rsidP="000C51A8">
      <w:pPr>
        <w:spacing w:after="0"/>
        <w:jc w:val="both"/>
        <w:rPr>
          <w:rFonts w:eastAsia="Times New Roman"/>
          <w:b/>
          <w:szCs w:val="28"/>
          <w:lang w:val="ro-RO" w:eastAsia="ro-RO"/>
        </w:rPr>
      </w:pPr>
      <w:r w:rsidRPr="00AD276C">
        <w:rPr>
          <w:rFonts w:eastAsia="Times New Roman"/>
          <w:b/>
          <w:szCs w:val="28"/>
          <w:lang w:val="ro-RO" w:eastAsia="ro-RO"/>
        </w:rPr>
        <w:t xml:space="preserve"> Consiliului  local Sărata Galbenă:______________ Albina SOLOMON</w:t>
      </w:r>
    </w:p>
    <w:p w14:paraId="31E78805" w14:textId="77777777" w:rsidR="000C51A8" w:rsidRPr="00AD276C" w:rsidRDefault="000C51A8" w:rsidP="000C51A8">
      <w:pPr>
        <w:spacing w:line="259" w:lineRule="auto"/>
        <w:rPr>
          <w:i/>
          <w:iCs/>
          <w:sz w:val="22"/>
          <w:lang w:val="ro-MD"/>
        </w:rPr>
      </w:pPr>
    </w:p>
    <w:p w14:paraId="1A59E316" w14:textId="77777777" w:rsidR="000C51A8" w:rsidRPr="00AD276C" w:rsidRDefault="000C51A8" w:rsidP="000C51A8">
      <w:pPr>
        <w:spacing w:line="259" w:lineRule="auto"/>
        <w:jc w:val="right"/>
        <w:rPr>
          <w:i/>
          <w:iCs/>
          <w:sz w:val="22"/>
          <w:lang w:val="ro-MD"/>
        </w:rPr>
      </w:pPr>
    </w:p>
    <w:p w14:paraId="05699079" w14:textId="77777777" w:rsidR="000C51A8" w:rsidRPr="00AD276C" w:rsidRDefault="000C51A8" w:rsidP="000C51A8">
      <w:pPr>
        <w:spacing w:line="276" w:lineRule="auto"/>
        <w:jc w:val="right"/>
        <w:rPr>
          <w:i/>
          <w:iCs/>
          <w:sz w:val="22"/>
          <w:lang w:val="ro-MD"/>
        </w:rPr>
      </w:pPr>
      <w:r w:rsidRPr="00AD276C">
        <w:rPr>
          <w:b/>
          <w:bCs/>
          <w:i/>
          <w:iCs/>
          <w:sz w:val="22"/>
          <w:lang w:val="ro-MD"/>
        </w:rPr>
        <w:t>Anexa nr. 1</w:t>
      </w:r>
      <w:r w:rsidRPr="00AD276C">
        <w:rPr>
          <w:i/>
          <w:iCs/>
          <w:sz w:val="22"/>
          <w:lang w:val="ro-MD"/>
        </w:rPr>
        <w:br/>
        <w:t>la Decizia Consiliului local al comunei Sărata Galbenă</w:t>
      </w:r>
      <w:r w:rsidRPr="00AD276C">
        <w:rPr>
          <w:i/>
          <w:iCs/>
          <w:sz w:val="22"/>
          <w:lang w:val="ro-MD"/>
        </w:rPr>
        <w:br/>
        <w:t>nr.  din  2026</w:t>
      </w:r>
    </w:p>
    <w:p w14:paraId="3DD81E64" w14:textId="77777777" w:rsidR="000C51A8" w:rsidRPr="00AD276C" w:rsidRDefault="000C51A8" w:rsidP="000C51A8">
      <w:pPr>
        <w:spacing w:line="276" w:lineRule="auto"/>
        <w:jc w:val="right"/>
        <w:rPr>
          <w:i/>
          <w:iCs/>
          <w:sz w:val="22"/>
          <w:lang w:val="ro-MD"/>
        </w:rPr>
      </w:pPr>
      <w:r w:rsidRPr="00AD276C">
        <w:rPr>
          <w:b/>
          <w:bCs/>
          <w:i/>
          <w:iCs/>
          <w:sz w:val="22"/>
          <w:lang w:val="ro-MD"/>
        </w:rPr>
        <w:t>APROBAT</w:t>
      </w:r>
    </w:p>
    <w:p w14:paraId="2712B128" w14:textId="77777777" w:rsidR="000C51A8" w:rsidRPr="00AD276C" w:rsidRDefault="000C51A8" w:rsidP="000C51A8">
      <w:pPr>
        <w:spacing w:line="276" w:lineRule="auto"/>
        <w:jc w:val="right"/>
        <w:rPr>
          <w:i/>
          <w:iCs/>
          <w:sz w:val="22"/>
          <w:lang w:val="ro-MD"/>
        </w:rPr>
      </w:pPr>
      <w:r w:rsidRPr="00AD276C">
        <w:rPr>
          <w:i/>
          <w:iCs/>
          <w:sz w:val="22"/>
          <w:lang w:val="ro-MD"/>
        </w:rPr>
        <w:t>prin Decizia Consiliului local al comunei Sărata Galbenă</w:t>
      </w:r>
      <w:r w:rsidRPr="00AD276C">
        <w:rPr>
          <w:i/>
          <w:iCs/>
          <w:sz w:val="22"/>
          <w:lang w:val="ro-MD"/>
        </w:rPr>
        <w:br/>
        <w:t>2026</w:t>
      </w:r>
    </w:p>
    <w:p w14:paraId="1323024F" w14:textId="77777777" w:rsidR="000C51A8" w:rsidRPr="00AD276C" w:rsidRDefault="000C51A8" w:rsidP="000C51A8">
      <w:pPr>
        <w:spacing w:line="276" w:lineRule="auto"/>
        <w:rPr>
          <w:b/>
          <w:bCs/>
          <w:kern w:val="2"/>
          <w:szCs w:val="28"/>
          <w:lang w:val="ro-MD"/>
          <w14:ligatures w14:val="standardContextual"/>
        </w:rPr>
      </w:pPr>
    </w:p>
    <w:p w14:paraId="411C3BB5" w14:textId="77777777" w:rsidR="000C51A8" w:rsidRPr="00AD276C" w:rsidRDefault="000C51A8" w:rsidP="000C51A8">
      <w:pPr>
        <w:spacing w:line="276" w:lineRule="auto"/>
        <w:jc w:val="center"/>
        <w:rPr>
          <w:b/>
          <w:bCs/>
          <w:kern w:val="2"/>
          <w:sz w:val="26"/>
          <w:szCs w:val="26"/>
          <w:lang w:val="ro-MD"/>
          <w14:ligatures w14:val="standardContextual"/>
        </w:rPr>
      </w:pPr>
      <w:r w:rsidRPr="00AD276C">
        <w:rPr>
          <w:b/>
          <w:bCs/>
          <w:kern w:val="2"/>
          <w:sz w:val="26"/>
          <w:szCs w:val="26"/>
          <w:lang w:val="ro-MD"/>
          <w14:ligatures w14:val="standardContextual"/>
        </w:rPr>
        <w:t>Regulament</w:t>
      </w:r>
    </w:p>
    <w:p w14:paraId="732B72A1" w14:textId="77777777" w:rsidR="000C51A8" w:rsidRPr="00AD276C" w:rsidRDefault="000C51A8" w:rsidP="000C51A8">
      <w:pPr>
        <w:spacing w:line="276" w:lineRule="auto"/>
        <w:jc w:val="center"/>
        <w:rPr>
          <w:b/>
          <w:bCs/>
          <w:kern w:val="2"/>
          <w:sz w:val="26"/>
          <w:szCs w:val="26"/>
          <w:lang w:val="ro-MD"/>
          <w14:ligatures w14:val="standardContextual"/>
        </w:rPr>
      </w:pPr>
      <w:r w:rsidRPr="00AD276C">
        <w:rPr>
          <w:b/>
          <w:bCs/>
          <w:kern w:val="2"/>
          <w:sz w:val="26"/>
          <w:szCs w:val="26"/>
          <w:lang w:val="ro-MD"/>
          <w14:ligatures w14:val="standardContextual"/>
        </w:rPr>
        <w:t>cu privire la amplasarea dispozitivelor publicitare și autorizarea publicității exterioare</w:t>
      </w:r>
    </w:p>
    <w:p w14:paraId="64D98F8F" w14:textId="77777777" w:rsidR="000C51A8" w:rsidRPr="00AD276C" w:rsidRDefault="000C51A8" w:rsidP="000C51A8">
      <w:pPr>
        <w:spacing w:line="276" w:lineRule="auto"/>
        <w:jc w:val="center"/>
        <w:rPr>
          <w:b/>
          <w:bCs/>
          <w:kern w:val="2"/>
          <w:sz w:val="26"/>
          <w:szCs w:val="26"/>
          <w:lang w:val="ro-MD"/>
          <w14:ligatures w14:val="standardContextual"/>
        </w:rPr>
      </w:pPr>
      <w:r w:rsidRPr="00AD276C">
        <w:rPr>
          <w:b/>
          <w:bCs/>
          <w:kern w:val="2"/>
          <w:sz w:val="26"/>
          <w:szCs w:val="26"/>
          <w:lang w:val="ro-MD"/>
          <w14:ligatures w14:val="standardContextual"/>
        </w:rPr>
        <w:t xml:space="preserve">în </w:t>
      </w:r>
      <w:proofErr w:type="spellStart"/>
      <w:r w:rsidRPr="00AD276C">
        <w:rPr>
          <w:b/>
          <w:bCs/>
          <w:kern w:val="2"/>
          <w:sz w:val="26"/>
          <w:szCs w:val="26"/>
          <w:lang w:val="ro-MD"/>
          <w14:ligatures w14:val="standardContextual"/>
        </w:rPr>
        <w:t>com</w:t>
      </w:r>
      <w:proofErr w:type="spellEnd"/>
      <w:r w:rsidRPr="00AD276C">
        <w:rPr>
          <w:b/>
          <w:bCs/>
          <w:kern w:val="2"/>
          <w:sz w:val="26"/>
          <w:szCs w:val="26"/>
          <w:lang w:val="ro-MD"/>
          <w14:ligatures w14:val="standardContextual"/>
        </w:rPr>
        <w:t xml:space="preserve"> Sărata Galbenă, raionul </w:t>
      </w:r>
      <w:proofErr w:type="spellStart"/>
      <w:r w:rsidRPr="00AD276C">
        <w:rPr>
          <w:b/>
          <w:bCs/>
          <w:kern w:val="2"/>
          <w:sz w:val="26"/>
          <w:szCs w:val="26"/>
          <w:lang w:val="ro-MD"/>
          <w14:ligatures w14:val="standardContextual"/>
        </w:rPr>
        <w:t>Hînceşti</w:t>
      </w:r>
      <w:proofErr w:type="spellEnd"/>
    </w:p>
    <w:p w14:paraId="09655192" w14:textId="77777777" w:rsidR="000C51A8" w:rsidRPr="00AD276C" w:rsidRDefault="000C51A8" w:rsidP="000C51A8">
      <w:pPr>
        <w:spacing w:line="276" w:lineRule="auto"/>
        <w:rPr>
          <w:b/>
          <w:bCs/>
          <w:kern w:val="2"/>
          <w:szCs w:val="28"/>
          <w:lang w:val="ro-MD"/>
          <w14:ligatures w14:val="standardContextual"/>
        </w:rPr>
      </w:pPr>
      <w:r w:rsidRPr="00AD276C">
        <w:rPr>
          <w:b/>
          <w:bCs/>
          <w:kern w:val="2"/>
          <w:szCs w:val="28"/>
          <w:lang w:val="ro-MD"/>
          <w14:ligatures w14:val="standardContextual"/>
        </w:rPr>
        <w:t>Cuprins</w:t>
      </w:r>
      <w:r>
        <w:rPr>
          <w:b/>
          <w:bCs/>
          <w:kern w:val="2"/>
          <w:szCs w:val="28"/>
          <w:lang w:val="ro-MD"/>
          <w14:ligatures w14:val="standardContextual"/>
        </w:rPr>
        <w:t>:</w:t>
      </w:r>
    </w:p>
    <w:p w14:paraId="0EF701BE" w14:textId="77777777" w:rsidR="000C51A8" w:rsidRPr="00AD276C" w:rsidRDefault="000C51A8" w:rsidP="000C51A8">
      <w:pPr>
        <w:spacing w:before="100" w:beforeAutospacing="1" w:after="100" w:afterAutospacing="1"/>
        <w:rPr>
          <w:rFonts w:eastAsia="Times New Roman"/>
          <w:sz w:val="24"/>
          <w:szCs w:val="24"/>
          <w:lang w:val="ro-MD" w:eastAsia="ro-MD"/>
        </w:rPr>
      </w:pPr>
      <w:r w:rsidRPr="00AD276C">
        <w:rPr>
          <w:rFonts w:eastAsia="Times New Roman"/>
          <w:b/>
          <w:bCs/>
          <w:sz w:val="24"/>
          <w:szCs w:val="24"/>
          <w:lang w:val="ro-MD" w:eastAsia="ro-MD"/>
        </w:rPr>
        <w:t>Capitolul I. Dispoziții generale</w:t>
      </w:r>
    </w:p>
    <w:p w14:paraId="350A963D" w14:textId="77777777" w:rsidR="000C51A8" w:rsidRPr="00AD276C" w:rsidRDefault="000C51A8" w:rsidP="000C51A8">
      <w:pPr>
        <w:spacing w:before="100" w:beforeAutospacing="1" w:after="100" w:afterAutospacing="1"/>
        <w:rPr>
          <w:rFonts w:eastAsia="Times New Roman"/>
          <w:sz w:val="24"/>
          <w:szCs w:val="24"/>
          <w:lang w:val="ro-MD" w:eastAsia="ro-MD"/>
        </w:rPr>
      </w:pPr>
      <w:r w:rsidRPr="00AD276C">
        <w:rPr>
          <w:rFonts w:eastAsia="Times New Roman"/>
          <w:b/>
          <w:bCs/>
          <w:sz w:val="24"/>
          <w:szCs w:val="24"/>
          <w:lang w:val="ro-MD" w:eastAsia="ro-MD"/>
        </w:rPr>
        <w:t>Capitolul II. Termeni și definiții</w:t>
      </w:r>
    </w:p>
    <w:p w14:paraId="72326F2F" w14:textId="77777777" w:rsidR="000C51A8" w:rsidRPr="00A95B08" w:rsidRDefault="000C51A8" w:rsidP="000C51A8">
      <w:pPr>
        <w:spacing w:before="100" w:beforeAutospacing="1" w:after="100" w:afterAutospacing="1"/>
        <w:rPr>
          <w:rFonts w:eastAsia="Times New Roman"/>
          <w:sz w:val="24"/>
          <w:szCs w:val="24"/>
          <w:lang w:val="ro-MD" w:eastAsia="ro-MD"/>
        </w:rPr>
      </w:pPr>
      <w:r w:rsidRPr="00AD276C">
        <w:rPr>
          <w:rFonts w:eastAsia="Times New Roman"/>
          <w:b/>
          <w:bCs/>
          <w:sz w:val="24"/>
          <w:szCs w:val="24"/>
          <w:lang w:val="ro-MD" w:eastAsia="ro-MD"/>
        </w:rPr>
        <w:t>Capitolul III. Dispozitive publicitare</w:t>
      </w:r>
      <w:r w:rsidRPr="00AD276C">
        <w:rPr>
          <w:rFonts w:eastAsia="Times New Roman"/>
          <w:sz w:val="24"/>
          <w:szCs w:val="24"/>
          <w:lang w:val="ro-MD" w:eastAsia="ro-MD"/>
        </w:rPr>
        <w:br/>
        <w:t xml:space="preserve">Secțiunea 1. </w:t>
      </w:r>
      <w:proofErr w:type="spellStart"/>
      <w:r w:rsidRPr="00A95B08">
        <w:rPr>
          <w:rFonts w:eastAsia="Times New Roman"/>
          <w:sz w:val="24"/>
          <w:szCs w:val="24"/>
          <w:lang w:val="en-US" w:eastAsia="ro-MD"/>
        </w:rPr>
        <w:t>Definiții</w:t>
      </w:r>
      <w:proofErr w:type="spellEnd"/>
      <w:r w:rsidRPr="00A95B08">
        <w:rPr>
          <w:rFonts w:eastAsia="Times New Roman"/>
          <w:sz w:val="24"/>
          <w:szCs w:val="24"/>
          <w:lang w:val="en-US" w:eastAsia="ro-MD"/>
        </w:rPr>
        <w:t xml:space="preserve"> </w:t>
      </w:r>
      <w:proofErr w:type="spellStart"/>
      <w:r w:rsidRPr="00A95B08">
        <w:rPr>
          <w:rFonts w:eastAsia="Times New Roman"/>
          <w:sz w:val="24"/>
          <w:szCs w:val="24"/>
          <w:lang w:val="en-US" w:eastAsia="ro-MD"/>
        </w:rPr>
        <w:t>și</w:t>
      </w:r>
      <w:proofErr w:type="spellEnd"/>
      <w:r w:rsidRPr="00A95B08">
        <w:rPr>
          <w:rFonts w:eastAsia="Times New Roman"/>
          <w:sz w:val="24"/>
          <w:szCs w:val="24"/>
          <w:lang w:val="en-US" w:eastAsia="ro-MD"/>
        </w:rPr>
        <w:t xml:space="preserve"> </w:t>
      </w:r>
      <w:proofErr w:type="spellStart"/>
      <w:r w:rsidRPr="00A95B08">
        <w:rPr>
          <w:rFonts w:eastAsia="Times New Roman"/>
          <w:sz w:val="24"/>
          <w:szCs w:val="24"/>
          <w:lang w:val="en-US" w:eastAsia="ro-MD"/>
        </w:rPr>
        <w:t>dispoziții</w:t>
      </w:r>
      <w:proofErr w:type="spellEnd"/>
      <w:r w:rsidRPr="00A95B08">
        <w:rPr>
          <w:rFonts w:eastAsia="Times New Roman"/>
          <w:sz w:val="24"/>
          <w:szCs w:val="24"/>
          <w:lang w:val="en-US" w:eastAsia="ro-MD"/>
        </w:rPr>
        <w:t xml:space="preserve"> generale</w:t>
      </w:r>
      <w:r w:rsidRPr="00AD276C">
        <w:rPr>
          <w:rFonts w:eastAsia="Times New Roman"/>
          <w:sz w:val="24"/>
          <w:szCs w:val="24"/>
          <w:lang w:val="ro-MD" w:eastAsia="ro-MD"/>
        </w:rPr>
        <w:br/>
        <w:t>Secțiunea a 2-a. Amplasarea și exploatarea dispozitivelor publicitare</w:t>
      </w:r>
      <w:r w:rsidRPr="00AD276C">
        <w:rPr>
          <w:rFonts w:eastAsia="Times New Roman"/>
          <w:sz w:val="24"/>
          <w:szCs w:val="24"/>
          <w:lang w:val="ro-MD" w:eastAsia="ro-MD"/>
        </w:rPr>
        <w:br/>
        <w:t>Secțiunea a 3-a. Procedura de autorizare/notificare a amplasării dispozitivelor publicitare</w:t>
      </w:r>
    </w:p>
    <w:p w14:paraId="13E053CA" w14:textId="77777777" w:rsidR="000C51A8" w:rsidRPr="00AD276C" w:rsidRDefault="000C51A8" w:rsidP="000C51A8">
      <w:pPr>
        <w:spacing w:before="100" w:beforeAutospacing="1" w:after="100" w:afterAutospacing="1"/>
        <w:rPr>
          <w:rFonts w:eastAsia="Times New Roman"/>
          <w:sz w:val="24"/>
          <w:szCs w:val="24"/>
          <w:lang w:val="ro-MD" w:eastAsia="ro-MD"/>
        </w:rPr>
      </w:pPr>
      <w:r w:rsidRPr="00AD276C">
        <w:rPr>
          <w:rFonts w:eastAsia="Times New Roman"/>
          <w:b/>
          <w:bCs/>
          <w:sz w:val="24"/>
          <w:szCs w:val="24"/>
          <w:lang w:val="ro-MD" w:eastAsia="ro-MD"/>
        </w:rPr>
        <w:t>Capitolul IV. Publicitatea exterioară</w:t>
      </w:r>
      <w:r w:rsidRPr="00AD276C">
        <w:rPr>
          <w:rFonts w:eastAsia="Times New Roman"/>
          <w:sz w:val="24"/>
          <w:szCs w:val="24"/>
          <w:lang w:val="ro-MD" w:eastAsia="ro-MD"/>
        </w:rPr>
        <w:br/>
        <w:t>Secțiunea 1. Dispoziții generale privind amplasarea publicității exterioare</w:t>
      </w:r>
      <w:r w:rsidRPr="00AD276C">
        <w:rPr>
          <w:rFonts w:eastAsia="Times New Roman"/>
          <w:sz w:val="24"/>
          <w:szCs w:val="24"/>
          <w:lang w:val="ro-MD" w:eastAsia="ro-MD"/>
        </w:rPr>
        <w:br/>
        <w:t>Secțiunea a 2-a. Eliberarea actelor permisive pentru publicitatea exterioară</w:t>
      </w:r>
      <w:r w:rsidRPr="00AD276C">
        <w:rPr>
          <w:rFonts w:eastAsia="Times New Roman"/>
          <w:sz w:val="24"/>
          <w:szCs w:val="24"/>
          <w:lang w:val="ro-MD" w:eastAsia="ro-MD"/>
        </w:rPr>
        <w:br/>
        <w:t>Secțiunea a 3-a. Modificarea, suspendarea și retragerea actelor permisive</w:t>
      </w:r>
    </w:p>
    <w:p w14:paraId="1FFB2DA6" w14:textId="77777777" w:rsidR="000C51A8" w:rsidRPr="00AD276C" w:rsidRDefault="000C51A8" w:rsidP="000C51A8">
      <w:pPr>
        <w:spacing w:before="100" w:beforeAutospacing="1" w:after="100" w:afterAutospacing="1"/>
        <w:rPr>
          <w:rFonts w:eastAsia="Times New Roman"/>
          <w:sz w:val="24"/>
          <w:szCs w:val="24"/>
          <w:lang w:val="ro-MD" w:eastAsia="ro-MD"/>
        </w:rPr>
      </w:pPr>
      <w:r w:rsidRPr="00AD276C">
        <w:rPr>
          <w:rFonts w:eastAsia="Times New Roman"/>
          <w:b/>
          <w:bCs/>
          <w:sz w:val="24"/>
          <w:szCs w:val="24"/>
          <w:lang w:val="ro-MD" w:eastAsia="ro-MD"/>
        </w:rPr>
        <w:t>Capitolul V. Publicitatea socială</w:t>
      </w:r>
    </w:p>
    <w:p w14:paraId="0212F4CD" w14:textId="77777777" w:rsidR="000C51A8" w:rsidRPr="00AD276C" w:rsidRDefault="000C51A8" w:rsidP="000C51A8">
      <w:pPr>
        <w:spacing w:before="100" w:beforeAutospacing="1" w:after="100" w:afterAutospacing="1"/>
        <w:rPr>
          <w:rFonts w:eastAsia="Times New Roman"/>
          <w:sz w:val="24"/>
          <w:szCs w:val="24"/>
          <w:lang w:val="ro-MD" w:eastAsia="ro-MD"/>
        </w:rPr>
      </w:pPr>
      <w:r w:rsidRPr="00AD276C">
        <w:rPr>
          <w:rFonts w:eastAsia="Times New Roman"/>
          <w:b/>
          <w:bCs/>
          <w:sz w:val="24"/>
          <w:szCs w:val="24"/>
          <w:lang w:val="ro-MD" w:eastAsia="ro-MD"/>
        </w:rPr>
        <w:t>Capitolul VI. Publicitatea pe vehicule</w:t>
      </w:r>
    </w:p>
    <w:p w14:paraId="2C46187E" w14:textId="77777777" w:rsidR="000C51A8" w:rsidRPr="00AD276C" w:rsidRDefault="000C51A8" w:rsidP="000C51A8">
      <w:pPr>
        <w:spacing w:before="100" w:beforeAutospacing="1" w:after="100" w:afterAutospacing="1"/>
        <w:rPr>
          <w:rFonts w:eastAsia="Times New Roman"/>
          <w:sz w:val="24"/>
          <w:szCs w:val="24"/>
          <w:lang w:val="ro-MD" w:eastAsia="ro-MD"/>
        </w:rPr>
      </w:pPr>
      <w:r w:rsidRPr="00AD276C">
        <w:rPr>
          <w:rFonts w:eastAsia="Times New Roman"/>
          <w:b/>
          <w:bCs/>
          <w:sz w:val="24"/>
          <w:szCs w:val="24"/>
          <w:lang w:val="ro-MD" w:eastAsia="ro-MD"/>
        </w:rPr>
        <w:t>Capitolul VII. Dispoziții speciale privind publicitatea pentru anumite produse și servicii</w:t>
      </w:r>
    </w:p>
    <w:p w14:paraId="18266036" w14:textId="77777777" w:rsidR="000C51A8" w:rsidRPr="00AD276C" w:rsidRDefault="000C51A8" w:rsidP="000C51A8">
      <w:pPr>
        <w:spacing w:before="100" w:beforeAutospacing="1" w:after="100" w:afterAutospacing="1"/>
        <w:rPr>
          <w:rFonts w:eastAsia="Times New Roman"/>
          <w:sz w:val="24"/>
          <w:szCs w:val="24"/>
          <w:lang w:val="ro-MD" w:eastAsia="ro-MD"/>
        </w:rPr>
      </w:pPr>
      <w:r w:rsidRPr="00AD276C">
        <w:rPr>
          <w:rFonts w:eastAsia="Times New Roman"/>
          <w:b/>
          <w:bCs/>
          <w:sz w:val="24"/>
          <w:szCs w:val="24"/>
          <w:lang w:val="ro-MD" w:eastAsia="ro-MD"/>
        </w:rPr>
        <w:t>Capitolul VIII. Răspunderea</w:t>
      </w:r>
    </w:p>
    <w:p w14:paraId="1345B835" w14:textId="77777777" w:rsidR="000C51A8" w:rsidRPr="00AD276C" w:rsidRDefault="000C51A8" w:rsidP="000C51A8">
      <w:pPr>
        <w:spacing w:before="100" w:beforeAutospacing="1" w:after="100" w:afterAutospacing="1"/>
        <w:rPr>
          <w:rFonts w:eastAsia="Times New Roman"/>
          <w:sz w:val="24"/>
          <w:szCs w:val="24"/>
          <w:lang w:val="ro-MD" w:eastAsia="ro-MD"/>
        </w:rPr>
      </w:pPr>
      <w:r w:rsidRPr="00AD276C">
        <w:rPr>
          <w:rFonts w:eastAsia="Times New Roman"/>
          <w:b/>
          <w:bCs/>
          <w:sz w:val="24"/>
          <w:szCs w:val="24"/>
          <w:lang w:val="ro-MD" w:eastAsia="ro-MD"/>
        </w:rPr>
        <w:t>Capitolul IX. Controlul respectării prevederilor Regulamentului</w:t>
      </w:r>
    </w:p>
    <w:p w14:paraId="74B892C1" w14:textId="77777777" w:rsidR="000C51A8" w:rsidRPr="00AD276C" w:rsidRDefault="000C51A8" w:rsidP="000C51A8">
      <w:pPr>
        <w:spacing w:before="100" w:beforeAutospacing="1" w:after="100" w:afterAutospacing="1"/>
        <w:rPr>
          <w:rFonts w:eastAsia="Times New Roman"/>
          <w:sz w:val="24"/>
          <w:szCs w:val="24"/>
          <w:lang w:val="ro-MD" w:eastAsia="ro-MD"/>
        </w:rPr>
      </w:pPr>
      <w:r w:rsidRPr="00AD276C">
        <w:rPr>
          <w:rFonts w:eastAsia="Times New Roman"/>
          <w:b/>
          <w:bCs/>
          <w:sz w:val="24"/>
          <w:szCs w:val="24"/>
          <w:lang w:val="ro-MD" w:eastAsia="ro-MD"/>
        </w:rPr>
        <w:t>Capitolul X. Dispoziții finale și tranzitorii</w:t>
      </w:r>
    </w:p>
    <w:p w14:paraId="67E2FD95" w14:textId="77777777" w:rsidR="000C51A8" w:rsidRPr="00AD276C" w:rsidRDefault="000C51A8" w:rsidP="000C51A8">
      <w:pPr>
        <w:spacing w:before="100" w:beforeAutospacing="1" w:after="100" w:afterAutospacing="1"/>
        <w:rPr>
          <w:rFonts w:eastAsia="Times New Roman"/>
          <w:sz w:val="24"/>
          <w:szCs w:val="24"/>
          <w:lang w:val="ro-MD" w:eastAsia="ro-MD"/>
        </w:rPr>
      </w:pPr>
      <w:r w:rsidRPr="00AD276C">
        <w:rPr>
          <w:rFonts w:eastAsia="Times New Roman"/>
          <w:b/>
          <w:bCs/>
          <w:sz w:val="24"/>
          <w:szCs w:val="24"/>
          <w:lang w:val="ro-MD" w:eastAsia="ro-MD"/>
        </w:rPr>
        <w:t>Anexe</w:t>
      </w:r>
    </w:p>
    <w:p w14:paraId="0A27268E" w14:textId="77777777" w:rsidR="000C51A8" w:rsidRPr="00AD276C" w:rsidRDefault="000C51A8" w:rsidP="000C51A8">
      <w:pPr>
        <w:spacing w:line="276" w:lineRule="auto"/>
        <w:rPr>
          <w:b/>
          <w:bCs/>
          <w:kern w:val="2"/>
          <w:szCs w:val="28"/>
          <w:lang w:val="ro-MD"/>
          <w14:ligatures w14:val="standardContextual"/>
        </w:rPr>
      </w:pPr>
    </w:p>
    <w:p w14:paraId="1AFEDEDE" w14:textId="77777777" w:rsidR="000C51A8" w:rsidRDefault="000C51A8" w:rsidP="000C51A8">
      <w:pPr>
        <w:spacing w:before="100" w:beforeAutospacing="1" w:after="100" w:afterAutospacing="1"/>
        <w:rPr>
          <w:rFonts w:eastAsia="Times New Roman"/>
          <w:b/>
          <w:bCs/>
          <w:sz w:val="24"/>
          <w:szCs w:val="24"/>
          <w:lang w:val="ro-MD" w:eastAsia="ro-MD"/>
        </w:rPr>
      </w:pPr>
    </w:p>
    <w:p w14:paraId="3EB8B6DA" w14:textId="77777777" w:rsidR="000C51A8" w:rsidRPr="00AD276C" w:rsidRDefault="000C51A8" w:rsidP="000C51A8">
      <w:pPr>
        <w:spacing w:before="100" w:beforeAutospacing="1" w:after="100" w:afterAutospacing="1"/>
        <w:rPr>
          <w:rFonts w:eastAsia="Times New Roman"/>
          <w:b/>
          <w:bCs/>
          <w:sz w:val="24"/>
          <w:szCs w:val="24"/>
          <w:lang w:val="ro-MD" w:eastAsia="ro-MD"/>
        </w:rPr>
      </w:pPr>
    </w:p>
    <w:p w14:paraId="4F4B989E" w14:textId="77777777" w:rsidR="000C51A8" w:rsidRPr="00AD276C" w:rsidRDefault="000C51A8" w:rsidP="000C51A8">
      <w:pPr>
        <w:spacing w:line="276" w:lineRule="auto"/>
        <w:jc w:val="center"/>
        <w:rPr>
          <w:b/>
          <w:bCs/>
          <w:kern w:val="2"/>
          <w:szCs w:val="28"/>
          <w:lang w:val="ro-MD"/>
          <w14:ligatures w14:val="standardContextual"/>
        </w:rPr>
      </w:pPr>
      <w:r w:rsidRPr="00AD276C">
        <w:rPr>
          <w:b/>
          <w:bCs/>
          <w:kern w:val="2"/>
          <w:szCs w:val="28"/>
          <w:lang w:val="ro-MD"/>
          <w14:ligatures w14:val="standardContextual"/>
        </w:rPr>
        <w:t>Capitolul I.</w:t>
      </w:r>
    </w:p>
    <w:p w14:paraId="222AD3EB" w14:textId="77777777" w:rsidR="000C51A8" w:rsidRPr="00AD276C" w:rsidRDefault="000C51A8" w:rsidP="000C51A8">
      <w:pPr>
        <w:spacing w:line="276" w:lineRule="auto"/>
        <w:jc w:val="center"/>
        <w:rPr>
          <w:b/>
          <w:bCs/>
          <w:kern w:val="2"/>
          <w:szCs w:val="28"/>
          <w:lang w:val="ro-MD"/>
          <w14:ligatures w14:val="standardContextual"/>
        </w:rPr>
      </w:pPr>
      <w:r w:rsidRPr="00AD276C">
        <w:rPr>
          <w:b/>
          <w:bCs/>
          <w:kern w:val="2"/>
          <w:szCs w:val="28"/>
          <w:lang w:val="ro-MD"/>
          <w14:ligatures w14:val="standardContextual"/>
        </w:rPr>
        <w:t>Dispoziții generale</w:t>
      </w:r>
    </w:p>
    <w:p w14:paraId="6010B523"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1.</w:t>
      </w:r>
      <w:r w:rsidRPr="00AD276C">
        <w:rPr>
          <w:rFonts w:eastAsia="Times New Roman"/>
          <w:sz w:val="24"/>
          <w:szCs w:val="24"/>
          <w:lang w:val="ro-MD" w:eastAsia="ro-MD"/>
        </w:rPr>
        <w:t xml:space="preserve"> Prezentul Regulament stabilește cadrul juridic și condițiile de amplasare, utilizare și exploatare a dispozitivelor publicitare, precum și procedura de autorizare/notificare a publicității exterioare pe teritoriul administrativ al comunei Sărata Galbenă, raionul </w:t>
      </w:r>
      <w:proofErr w:type="spellStart"/>
      <w:r w:rsidRPr="00AD276C">
        <w:rPr>
          <w:rFonts w:eastAsia="Times New Roman"/>
          <w:sz w:val="24"/>
          <w:szCs w:val="24"/>
          <w:lang w:val="ro-MD" w:eastAsia="ro-MD"/>
        </w:rPr>
        <w:t>Hîncești</w:t>
      </w:r>
      <w:proofErr w:type="spellEnd"/>
      <w:r w:rsidRPr="00AD276C">
        <w:rPr>
          <w:rFonts w:eastAsia="Times New Roman"/>
          <w:sz w:val="24"/>
          <w:szCs w:val="24"/>
          <w:lang w:val="ro-MD" w:eastAsia="ro-MD"/>
        </w:rPr>
        <w:t>.</w:t>
      </w:r>
    </w:p>
    <w:p w14:paraId="7C01E697"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2.</w:t>
      </w:r>
      <w:r w:rsidRPr="00AD276C">
        <w:rPr>
          <w:rFonts w:eastAsia="Times New Roman"/>
          <w:sz w:val="24"/>
          <w:szCs w:val="24"/>
          <w:lang w:val="ro-MD" w:eastAsia="ro-MD"/>
        </w:rPr>
        <w:t xml:space="preserve"> Regulamentul are drept scop asigurarea unui cadru unitar de reglementare a publicității exterioare, protejarea aspectului arhitectural și estetic al localității, siguranța circulației rutiere și pietonale, precum și respectarea interesului public.</w:t>
      </w:r>
    </w:p>
    <w:p w14:paraId="6FF817C1"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3.</w:t>
      </w:r>
      <w:r w:rsidRPr="00AD276C">
        <w:rPr>
          <w:rFonts w:eastAsia="Times New Roman"/>
          <w:sz w:val="24"/>
          <w:szCs w:val="24"/>
          <w:lang w:val="ro-MD" w:eastAsia="ro-MD"/>
        </w:rPr>
        <w:t xml:space="preserve"> Prevederile prezentului Regulament se aplică persoanelor fizice și juridice, proprietarilor și deținătorilor dispozitivelor publicitare, furnizorilor și difuzorilor de publicitate, precum și proprietarilor sau gestionarilor imobilelor și terenurilor pe care sunt amplasate dispozitive publicitare.</w:t>
      </w:r>
    </w:p>
    <w:p w14:paraId="1BB42C58"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4.</w:t>
      </w:r>
      <w:r w:rsidRPr="00AD276C">
        <w:rPr>
          <w:rFonts w:eastAsia="Times New Roman"/>
          <w:sz w:val="24"/>
          <w:szCs w:val="24"/>
          <w:lang w:val="ro-MD" w:eastAsia="ro-MD"/>
        </w:rPr>
        <w:t xml:space="preserve"> Autoritatea administrației publice locale a comunei Sărata Galbenă, în limitele competențelor stabilite de legislația în vigoare, asigură monitorizarea respectării prevederilor prezentului Regulament și aplicarea măsurilor prevăzute de lege.</w:t>
      </w:r>
    </w:p>
    <w:p w14:paraId="6A15EEBA"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5.</w:t>
      </w:r>
      <w:r w:rsidRPr="00AD276C">
        <w:rPr>
          <w:rFonts w:eastAsia="Times New Roman"/>
          <w:sz w:val="24"/>
          <w:szCs w:val="24"/>
          <w:lang w:val="ro-MD" w:eastAsia="ro-MD"/>
        </w:rPr>
        <w:t xml:space="preserve"> Amplasarea dispozitivelor publicitare se efectuează numai cu respectarea legislației în domeniul publicității, urbanismului, construcțiilor, protecției patrimoniului, siguranței circulației și a prezentului Regulament.</w:t>
      </w:r>
    </w:p>
    <w:p w14:paraId="66744FB4" w14:textId="77777777" w:rsidR="000C51A8" w:rsidRPr="00AD276C" w:rsidRDefault="000C51A8" w:rsidP="000C51A8">
      <w:pPr>
        <w:spacing w:after="0"/>
        <w:jc w:val="both"/>
        <w:rPr>
          <w:rFonts w:eastAsiaTheme="minorHAnsi" w:cstheme="minorBidi"/>
          <w:sz w:val="24"/>
          <w:szCs w:val="24"/>
          <w:lang w:val="en-US"/>
        </w:rPr>
      </w:pPr>
      <w:r w:rsidRPr="00AD276C">
        <w:rPr>
          <w:rFonts w:eastAsiaTheme="minorHAnsi" w:cstheme="minorBidi"/>
          <w:b/>
          <w:bCs/>
          <w:sz w:val="24"/>
          <w:szCs w:val="24"/>
          <w:lang w:val="en-US"/>
        </w:rPr>
        <w:t>6.</w:t>
      </w:r>
      <w:r w:rsidRPr="00AD276C">
        <w:rPr>
          <w:rFonts w:eastAsiaTheme="minorHAnsi" w:cstheme="minorBidi"/>
          <w:sz w:val="24"/>
          <w:szCs w:val="24"/>
          <w:lang w:val="en-US"/>
        </w:rPr>
        <w:t xml:space="preserve"> </w:t>
      </w:r>
      <w:proofErr w:type="spellStart"/>
      <w:r w:rsidRPr="00AD276C">
        <w:rPr>
          <w:rFonts w:eastAsiaTheme="minorHAnsi" w:cstheme="minorBidi"/>
          <w:sz w:val="24"/>
          <w:szCs w:val="24"/>
          <w:lang w:val="en-US"/>
        </w:rPr>
        <w:t>Prezentul</w:t>
      </w:r>
      <w:proofErr w:type="spellEnd"/>
      <w:r w:rsidRPr="00AD276C">
        <w:rPr>
          <w:rFonts w:eastAsiaTheme="minorHAnsi" w:cstheme="minorBidi"/>
          <w:sz w:val="24"/>
          <w:szCs w:val="24"/>
          <w:lang w:val="en-US"/>
        </w:rPr>
        <w:t xml:space="preserve"> </w:t>
      </w:r>
      <w:proofErr w:type="spellStart"/>
      <w:r w:rsidRPr="00AD276C">
        <w:rPr>
          <w:rFonts w:eastAsiaTheme="minorHAnsi" w:cstheme="minorBidi"/>
          <w:sz w:val="24"/>
          <w:szCs w:val="24"/>
          <w:lang w:val="en-US"/>
        </w:rPr>
        <w:t>Regulament</w:t>
      </w:r>
      <w:proofErr w:type="spellEnd"/>
      <w:r w:rsidRPr="00AD276C">
        <w:rPr>
          <w:rFonts w:eastAsiaTheme="minorHAnsi" w:cstheme="minorBidi"/>
          <w:sz w:val="24"/>
          <w:szCs w:val="24"/>
          <w:lang w:val="en-US"/>
        </w:rPr>
        <w:t xml:space="preserve">, precum </w:t>
      </w:r>
      <w:proofErr w:type="spellStart"/>
      <w:r w:rsidRPr="00AD276C">
        <w:rPr>
          <w:rFonts w:eastAsiaTheme="minorHAnsi" w:cstheme="minorBidi"/>
          <w:sz w:val="24"/>
          <w:szCs w:val="24"/>
          <w:lang w:val="en-US"/>
        </w:rPr>
        <w:t>și</w:t>
      </w:r>
      <w:proofErr w:type="spellEnd"/>
      <w:r w:rsidRPr="00AD276C">
        <w:rPr>
          <w:rFonts w:eastAsiaTheme="minorHAnsi" w:cstheme="minorBidi"/>
          <w:sz w:val="24"/>
          <w:szCs w:val="24"/>
          <w:lang w:val="en-US"/>
        </w:rPr>
        <w:t xml:space="preserve"> </w:t>
      </w:r>
      <w:proofErr w:type="spellStart"/>
      <w:r w:rsidRPr="00AD276C">
        <w:rPr>
          <w:rFonts w:eastAsiaTheme="minorHAnsi" w:cstheme="minorBidi"/>
          <w:sz w:val="24"/>
          <w:szCs w:val="24"/>
          <w:lang w:val="en-US"/>
        </w:rPr>
        <w:t>modificările</w:t>
      </w:r>
      <w:proofErr w:type="spellEnd"/>
      <w:r w:rsidRPr="00AD276C">
        <w:rPr>
          <w:rFonts w:eastAsiaTheme="minorHAnsi" w:cstheme="minorBidi"/>
          <w:sz w:val="24"/>
          <w:szCs w:val="24"/>
          <w:lang w:val="en-US"/>
        </w:rPr>
        <w:t xml:space="preserve"> </w:t>
      </w:r>
      <w:proofErr w:type="spellStart"/>
      <w:r w:rsidRPr="00AD276C">
        <w:rPr>
          <w:rFonts w:eastAsiaTheme="minorHAnsi" w:cstheme="minorBidi"/>
          <w:sz w:val="24"/>
          <w:szCs w:val="24"/>
          <w:lang w:val="en-US"/>
        </w:rPr>
        <w:t>și</w:t>
      </w:r>
      <w:proofErr w:type="spellEnd"/>
      <w:r w:rsidRPr="00AD276C">
        <w:rPr>
          <w:rFonts w:eastAsiaTheme="minorHAnsi" w:cstheme="minorBidi"/>
          <w:sz w:val="24"/>
          <w:szCs w:val="24"/>
          <w:lang w:val="en-US"/>
        </w:rPr>
        <w:t xml:space="preserve"> </w:t>
      </w:r>
      <w:proofErr w:type="spellStart"/>
      <w:r w:rsidRPr="00AD276C">
        <w:rPr>
          <w:rFonts w:eastAsiaTheme="minorHAnsi" w:cstheme="minorBidi"/>
          <w:sz w:val="24"/>
          <w:szCs w:val="24"/>
          <w:lang w:val="en-US"/>
        </w:rPr>
        <w:t>completările</w:t>
      </w:r>
      <w:proofErr w:type="spellEnd"/>
      <w:r w:rsidRPr="00AD276C">
        <w:rPr>
          <w:rFonts w:eastAsiaTheme="minorHAnsi" w:cstheme="minorBidi"/>
          <w:sz w:val="24"/>
          <w:szCs w:val="24"/>
          <w:lang w:val="en-US"/>
        </w:rPr>
        <w:t xml:space="preserve"> </w:t>
      </w:r>
      <w:proofErr w:type="spellStart"/>
      <w:r w:rsidRPr="00AD276C">
        <w:rPr>
          <w:rFonts w:eastAsiaTheme="minorHAnsi" w:cstheme="minorBidi"/>
          <w:sz w:val="24"/>
          <w:szCs w:val="24"/>
          <w:lang w:val="en-US"/>
        </w:rPr>
        <w:t>ulterioare</w:t>
      </w:r>
      <w:proofErr w:type="spellEnd"/>
      <w:r w:rsidRPr="00AD276C">
        <w:rPr>
          <w:rFonts w:eastAsiaTheme="minorHAnsi" w:cstheme="minorBidi"/>
          <w:sz w:val="24"/>
          <w:szCs w:val="24"/>
          <w:lang w:val="en-US"/>
        </w:rPr>
        <w:t xml:space="preserve"> ale </w:t>
      </w:r>
      <w:proofErr w:type="spellStart"/>
      <w:r w:rsidRPr="00AD276C">
        <w:rPr>
          <w:rFonts w:eastAsiaTheme="minorHAnsi" w:cstheme="minorBidi"/>
          <w:sz w:val="24"/>
          <w:szCs w:val="24"/>
          <w:lang w:val="en-US"/>
        </w:rPr>
        <w:t>acestuia</w:t>
      </w:r>
      <w:proofErr w:type="spellEnd"/>
      <w:r w:rsidRPr="00AD276C">
        <w:rPr>
          <w:rFonts w:eastAsiaTheme="minorHAnsi" w:cstheme="minorBidi"/>
          <w:sz w:val="24"/>
          <w:szCs w:val="24"/>
          <w:lang w:val="en-US"/>
        </w:rPr>
        <w:t xml:space="preserve">, se </w:t>
      </w:r>
      <w:proofErr w:type="spellStart"/>
      <w:r w:rsidRPr="00AD276C">
        <w:rPr>
          <w:rFonts w:eastAsiaTheme="minorHAnsi" w:cstheme="minorBidi"/>
          <w:sz w:val="24"/>
          <w:szCs w:val="24"/>
          <w:lang w:val="en-US"/>
        </w:rPr>
        <w:t>aprobă</w:t>
      </w:r>
      <w:proofErr w:type="spellEnd"/>
      <w:r w:rsidRPr="00AD276C">
        <w:rPr>
          <w:rFonts w:eastAsiaTheme="minorHAnsi" w:cstheme="minorBidi"/>
          <w:sz w:val="24"/>
          <w:szCs w:val="24"/>
          <w:lang w:val="en-US"/>
        </w:rPr>
        <w:t xml:space="preserve"> </w:t>
      </w:r>
      <w:proofErr w:type="spellStart"/>
      <w:r w:rsidRPr="00AD276C">
        <w:rPr>
          <w:rFonts w:eastAsiaTheme="minorHAnsi" w:cstheme="minorBidi"/>
          <w:sz w:val="24"/>
          <w:szCs w:val="24"/>
          <w:lang w:val="en-US"/>
        </w:rPr>
        <w:t>prin</w:t>
      </w:r>
      <w:proofErr w:type="spellEnd"/>
      <w:r w:rsidRPr="00AD276C">
        <w:rPr>
          <w:rFonts w:eastAsiaTheme="minorHAnsi" w:cstheme="minorBidi"/>
          <w:sz w:val="24"/>
          <w:szCs w:val="24"/>
          <w:lang w:val="en-US"/>
        </w:rPr>
        <w:t xml:space="preserve"> </w:t>
      </w:r>
      <w:proofErr w:type="spellStart"/>
      <w:r w:rsidRPr="00AD276C">
        <w:rPr>
          <w:rFonts w:eastAsiaTheme="minorHAnsi" w:cstheme="minorBidi"/>
          <w:sz w:val="24"/>
          <w:szCs w:val="24"/>
          <w:lang w:val="en-US"/>
        </w:rPr>
        <w:t>decizia</w:t>
      </w:r>
      <w:proofErr w:type="spellEnd"/>
      <w:r w:rsidRPr="00AD276C">
        <w:rPr>
          <w:rFonts w:eastAsiaTheme="minorHAnsi" w:cstheme="minorBidi"/>
          <w:sz w:val="24"/>
          <w:szCs w:val="24"/>
          <w:lang w:val="en-US"/>
        </w:rPr>
        <w:t xml:space="preserve"> </w:t>
      </w:r>
      <w:proofErr w:type="spellStart"/>
      <w:r w:rsidRPr="00AD276C">
        <w:rPr>
          <w:rFonts w:eastAsiaTheme="minorHAnsi" w:cstheme="minorBidi"/>
          <w:sz w:val="24"/>
          <w:szCs w:val="24"/>
          <w:lang w:val="en-US"/>
        </w:rPr>
        <w:t>Consiliului</w:t>
      </w:r>
      <w:proofErr w:type="spellEnd"/>
      <w:r w:rsidRPr="00AD276C">
        <w:rPr>
          <w:rFonts w:eastAsiaTheme="minorHAnsi" w:cstheme="minorBidi"/>
          <w:sz w:val="24"/>
          <w:szCs w:val="24"/>
          <w:lang w:val="en-US"/>
        </w:rPr>
        <w:t xml:space="preserve"> local al </w:t>
      </w:r>
      <w:proofErr w:type="spellStart"/>
      <w:r w:rsidRPr="00AD276C">
        <w:rPr>
          <w:rFonts w:eastAsiaTheme="minorHAnsi" w:cstheme="minorBidi"/>
          <w:sz w:val="24"/>
          <w:szCs w:val="24"/>
          <w:lang w:val="en-US"/>
        </w:rPr>
        <w:t>comunei</w:t>
      </w:r>
      <w:proofErr w:type="spellEnd"/>
      <w:r w:rsidRPr="00AD276C">
        <w:rPr>
          <w:rFonts w:eastAsiaTheme="minorHAnsi" w:cstheme="minorBidi"/>
          <w:sz w:val="24"/>
          <w:szCs w:val="24"/>
          <w:lang w:val="en-US"/>
        </w:rPr>
        <w:t xml:space="preserve"> </w:t>
      </w:r>
      <w:proofErr w:type="spellStart"/>
      <w:r w:rsidRPr="00AD276C">
        <w:rPr>
          <w:rFonts w:eastAsiaTheme="minorHAnsi" w:cstheme="minorBidi"/>
          <w:sz w:val="24"/>
          <w:szCs w:val="24"/>
          <w:lang w:val="en-US"/>
        </w:rPr>
        <w:t>Sărata</w:t>
      </w:r>
      <w:proofErr w:type="spellEnd"/>
      <w:r w:rsidRPr="00AD276C">
        <w:rPr>
          <w:rFonts w:eastAsiaTheme="minorHAnsi" w:cstheme="minorBidi"/>
          <w:sz w:val="24"/>
          <w:szCs w:val="24"/>
          <w:lang w:val="en-US"/>
        </w:rPr>
        <w:t xml:space="preserve"> </w:t>
      </w:r>
      <w:proofErr w:type="spellStart"/>
      <w:r w:rsidRPr="00AD276C">
        <w:rPr>
          <w:rFonts w:eastAsiaTheme="minorHAnsi" w:cstheme="minorBidi"/>
          <w:sz w:val="24"/>
          <w:szCs w:val="24"/>
          <w:lang w:val="en-US"/>
        </w:rPr>
        <w:t>Galbenă</w:t>
      </w:r>
      <w:proofErr w:type="spellEnd"/>
      <w:r w:rsidRPr="00AD276C">
        <w:rPr>
          <w:rFonts w:eastAsiaTheme="minorHAnsi" w:cstheme="minorBidi"/>
          <w:sz w:val="24"/>
          <w:szCs w:val="24"/>
          <w:lang w:val="en-US"/>
        </w:rPr>
        <w:t>.</w:t>
      </w:r>
    </w:p>
    <w:p w14:paraId="17228914" w14:textId="77777777" w:rsidR="000C51A8" w:rsidRPr="00AD276C" w:rsidRDefault="000C51A8" w:rsidP="000C51A8">
      <w:pPr>
        <w:spacing w:after="0"/>
        <w:jc w:val="both"/>
        <w:rPr>
          <w:rFonts w:eastAsiaTheme="minorHAnsi" w:cstheme="minorBidi"/>
          <w:sz w:val="24"/>
          <w:szCs w:val="24"/>
          <w:lang w:val="en-US"/>
        </w:rPr>
      </w:pPr>
    </w:p>
    <w:p w14:paraId="22F19231" w14:textId="77777777" w:rsidR="000C51A8" w:rsidRPr="00AD276C" w:rsidRDefault="000C51A8" w:rsidP="000C51A8">
      <w:pPr>
        <w:spacing w:before="100" w:beforeAutospacing="1" w:after="100" w:afterAutospacing="1"/>
        <w:jc w:val="center"/>
        <w:outlineLvl w:val="0"/>
        <w:rPr>
          <w:rFonts w:eastAsia="Times New Roman"/>
          <w:b/>
          <w:bCs/>
          <w:kern w:val="36"/>
          <w:szCs w:val="28"/>
          <w:lang w:val="ro-MD" w:eastAsia="ro-MD"/>
        </w:rPr>
      </w:pPr>
      <w:r w:rsidRPr="00AD276C">
        <w:rPr>
          <w:rFonts w:eastAsia="Times New Roman"/>
          <w:b/>
          <w:bCs/>
          <w:kern w:val="36"/>
          <w:szCs w:val="28"/>
          <w:lang w:val="ro-MD" w:eastAsia="ro-MD"/>
        </w:rPr>
        <w:t>Capitolul II</w:t>
      </w:r>
    </w:p>
    <w:p w14:paraId="2882380C" w14:textId="77777777" w:rsidR="000C51A8" w:rsidRPr="00AD276C" w:rsidRDefault="000C51A8" w:rsidP="000C51A8">
      <w:pPr>
        <w:spacing w:before="100" w:beforeAutospacing="1" w:after="100" w:afterAutospacing="1"/>
        <w:jc w:val="center"/>
        <w:outlineLvl w:val="0"/>
        <w:rPr>
          <w:rFonts w:eastAsia="Times New Roman"/>
          <w:b/>
          <w:bCs/>
          <w:kern w:val="36"/>
          <w:szCs w:val="28"/>
          <w:lang w:val="ro-MD" w:eastAsia="ro-MD"/>
        </w:rPr>
      </w:pPr>
      <w:r w:rsidRPr="00AD276C">
        <w:rPr>
          <w:rFonts w:eastAsia="Times New Roman"/>
          <w:b/>
          <w:bCs/>
          <w:kern w:val="36"/>
          <w:szCs w:val="28"/>
          <w:lang w:val="ro-MD" w:eastAsia="ro-MD"/>
        </w:rPr>
        <w:t>Termeni și definiții</w:t>
      </w:r>
    </w:p>
    <w:p w14:paraId="26ACDA76"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7.</w:t>
      </w:r>
      <w:r w:rsidRPr="00AD276C">
        <w:rPr>
          <w:rFonts w:eastAsia="Times New Roman"/>
          <w:sz w:val="24"/>
          <w:szCs w:val="24"/>
          <w:lang w:val="ro-MD" w:eastAsia="ro-MD"/>
        </w:rPr>
        <w:t xml:space="preserve"> În sensul prezentului Regulament, termenii și expresiile utilizate au următoarele semnificații:</w:t>
      </w:r>
    </w:p>
    <w:p w14:paraId="504599E3"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a) publicitate</w:t>
      </w:r>
      <w:r w:rsidRPr="00AD276C">
        <w:rPr>
          <w:rFonts w:eastAsia="Times New Roman"/>
          <w:sz w:val="24"/>
          <w:szCs w:val="24"/>
          <w:lang w:val="ro-MD" w:eastAsia="ro-MD"/>
        </w:rPr>
        <w:t xml:space="preserve"> – informație difuzată prin orice mijloc și utilizând orice suport, adresată unui număr nedeterminat de persoane, în scopul promovării unui obiect al publicității;</w:t>
      </w:r>
    </w:p>
    <w:p w14:paraId="192D7C13"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b) publicitate exterioară (outdoor)</w:t>
      </w:r>
      <w:r w:rsidRPr="00AD276C">
        <w:rPr>
          <w:rFonts w:eastAsia="Times New Roman"/>
          <w:sz w:val="24"/>
          <w:szCs w:val="24"/>
          <w:lang w:val="ro-MD" w:eastAsia="ro-MD"/>
        </w:rPr>
        <w:t xml:space="preserve"> – publicitate difuzată prin intermediul dispozitivelor publicitare amplasate în exteriorul clădirilor sau în spații publice, vizibilă din exterior;</w:t>
      </w:r>
    </w:p>
    <w:p w14:paraId="00FD99E1"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c) dispozitiv publicitar</w:t>
      </w:r>
      <w:r w:rsidRPr="00AD276C">
        <w:rPr>
          <w:rFonts w:eastAsia="Times New Roman"/>
          <w:sz w:val="24"/>
          <w:szCs w:val="24"/>
          <w:lang w:val="ro-MD" w:eastAsia="ro-MD"/>
        </w:rPr>
        <w:t xml:space="preserve"> – sistem tehnic destinat afișării publicității exterioare, inclusiv panouri, casete luminoase, ecrane electronice, bannere, </w:t>
      </w:r>
      <w:proofErr w:type="spellStart"/>
      <w:r w:rsidRPr="00AD276C">
        <w:rPr>
          <w:rFonts w:eastAsia="Times New Roman"/>
          <w:sz w:val="24"/>
          <w:szCs w:val="24"/>
          <w:lang w:val="ro-MD" w:eastAsia="ro-MD"/>
        </w:rPr>
        <w:t>mesh</w:t>
      </w:r>
      <w:proofErr w:type="spellEnd"/>
      <w:r w:rsidRPr="00AD276C">
        <w:rPr>
          <w:rFonts w:eastAsia="Times New Roman"/>
          <w:sz w:val="24"/>
          <w:szCs w:val="24"/>
          <w:lang w:val="ro-MD" w:eastAsia="ro-MD"/>
        </w:rPr>
        <w:t>-uri, construcții publicitare și alte mijloace similare;</w:t>
      </w:r>
    </w:p>
    <w:p w14:paraId="1C051053"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d) dispozitiv publicitar fix</w:t>
      </w:r>
      <w:r w:rsidRPr="00AD276C">
        <w:rPr>
          <w:rFonts w:eastAsia="Times New Roman"/>
          <w:sz w:val="24"/>
          <w:szCs w:val="24"/>
          <w:lang w:val="ro-MD" w:eastAsia="ro-MD"/>
        </w:rPr>
        <w:t xml:space="preserve"> – dispozitiv publicitar amplasat într-un loc stabil, destinat utilizării pe o perioadă determinată sau nedeterminată;</w:t>
      </w:r>
    </w:p>
    <w:p w14:paraId="095013DA"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e) dispozitiv publicitar mobil</w:t>
      </w:r>
      <w:r w:rsidRPr="00AD276C">
        <w:rPr>
          <w:rFonts w:eastAsia="Times New Roman"/>
          <w:sz w:val="24"/>
          <w:szCs w:val="24"/>
          <w:lang w:val="ro-MD" w:eastAsia="ro-MD"/>
        </w:rPr>
        <w:t xml:space="preserve"> – dispozitiv publicitar ușor demontabil, care poate fi deplasat fără intervenții asupra terenului sau construcțiilor;</w:t>
      </w:r>
    </w:p>
    <w:p w14:paraId="60164D0D"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f) suprafață de afișaj</w:t>
      </w:r>
      <w:r w:rsidRPr="00AD276C">
        <w:rPr>
          <w:rFonts w:eastAsia="Times New Roman"/>
          <w:sz w:val="24"/>
          <w:szCs w:val="24"/>
          <w:lang w:val="ro-MD" w:eastAsia="ro-MD"/>
        </w:rPr>
        <w:t xml:space="preserve"> – suprafața dispozitivului publicitar destinată expunerii mesajului publicitar;</w:t>
      </w:r>
    </w:p>
    <w:p w14:paraId="5296CC6B"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g) obiect al publicității</w:t>
      </w:r>
      <w:r w:rsidRPr="00AD276C">
        <w:rPr>
          <w:rFonts w:eastAsia="Times New Roman"/>
          <w:sz w:val="24"/>
          <w:szCs w:val="24"/>
          <w:lang w:val="ro-MD" w:eastAsia="ro-MD"/>
        </w:rPr>
        <w:t xml:space="preserve"> – persoană, produs, serviciu, activitate, eveniment, idee, inițiativă sau alt obiect promovat prin publicitate;</w:t>
      </w:r>
    </w:p>
    <w:p w14:paraId="7E2CFB2F"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h) furnizor de publicitate</w:t>
      </w:r>
      <w:r w:rsidRPr="00AD276C">
        <w:rPr>
          <w:rFonts w:eastAsia="Times New Roman"/>
          <w:sz w:val="24"/>
          <w:szCs w:val="24"/>
          <w:lang w:val="ro-MD" w:eastAsia="ro-MD"/>
        </w:rPr>
        <w:t xml:space="preserve"> – persoană fizică sau juridică ce comandă ori inițiază realizarea publicității;</w:t>
      </w:r>
    </w:p>
    <w:p w14:paraId="1EAD43DF"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i) producător de publicitate</w:t>
      </w:r>
      <w:r w:rsidRPr="00AD276C">
        <w:rPr>
          <w:rFonts w:eastAsia="Times New Roman"/>
          <w:sz w:val="24"/>
          <w:szCs w:val="24"/>
          <w:lang w:val="ro-MD" w:eastAsia="ro-MD"/>
        </w:rPr>
        <w:t xml:space="preserve"> – persoană fizică sau juridică care creează materialul publicitar;</w:t>
      </w:r>
    </w:p>
    <w:p w14:paraId="781176FC"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j) difuzor de publicitate</w:t>
      </w:r>
      <w:r w:rsidRPr="00AD276C">
        <w:rPr>
          <w:rFonts w:eastAsia="Times New Roman"/>
          <w:sz w:val="24"/>
          <w:szCs w:val="24"/>
          <w:lang w:val="ro-MD" w:eastAsia="ro-MD"/>
        </w:rPr>
        <w:t xml:space="preserve"> – persoană fizică sau juridică ce asigură transmiterea publicității către consumatori;</w:t>
      </w:r>
    </w:p>
    <w:p w14:paraId="510E8B7F"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k) consumator de publicitate</w:t>
      </w:r>
      <w:r w:rsidRPr="00AD276C">
        <w:rPr>
          <w:rFonts w:eastAsia="Times New Roman"/>
          <w:sz w:val="24"/>
          <w:szCs w:val="24"/>
          <w:lang w:val="ro-MD" w:eastAsia="ro-MD"/>
        </w:rPr>
        <w:t xml:space="preserve"> – persoană căreia îi este adresată publicitatea;</w:t>
      </w:r>
    </w:p>
    <w:p w14:paraId="360A5AFB"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l) pașaport al dispozitivului publicitar fix</w:t>
      </w:r>
      <w:r w:rsidRPr="00AD276C">
        <w:rPr>
          <w:rFonts w:eastAsia="Times New Roman"/>
          <w:sz w:val="24"/>
          <w:szCs w:val="24"/>
          <w:lang w:val="ro-MD" w:eastAsia="ro-MD"/>
        </w:rPr>
        <w:t xml:space="preserve"> – document care conține informațiile privind amplasarea, caracteristicile tehnice și condițiile de instalare a dispozitivului publicitar fix;</w:t>
      </w:r>
    </w:p>
    <w:p w14:paraId="465132D7"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m) notificare privind instalarea dispozitivului publicitar fix</w:t>
      </w:r>
      <w:r w:rsidRPr="00AD276C">
        <w:rPr>
          <w:rFonts w:eastAsia="Times New Roman"/>
          <w:sz w:val="24"/>
          <w:szCs w:val="24"/>
          <w:lang w:val="ro-MD" w:eastAsia="ro-MD"/>
        </w:rPr>
        <w:t xml:space="preserve"> – act prin care solicitantul informează autoritatea administrației publice locale despre intenția de instalare a dispozitivului publicitar fix, asumându-și respectarea cerințelor legale;</w:t>
      </w:r>
    </w:p>
    <w:p w14:paraId="34182BE9"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n) autorizație de construire</w:t>
      </w:r>
      <w:r w:rsidRPr="00AD276C">
        <w:rPr>
          <w:rFonts w:eastAsia="Times New Roman"/>
          <w:sz w:val="24"/>
          <w:szCs w:val="24"/>
          <w:lang w:val="ro-MD" w:eastAsia="ro-MD"/>
        </w:rPr>
        <w:t xml:space="preserve"> – act permisiv emis în condițiile legislației în domeniul construcțiilor, care conferă dreptul de executare a lucrărilor de construcție;</w:t>
      </w:r>
    </w:p>
    <w:p w14:paraId="1E596044"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o) construcție cu caracter provizoriu</w:t>
      </w:r>
      <w:r w:rsidRPr="00AD276C">
        <w:rPr>
          <w:rFonts w:eastAsia="Times New Roman"/>
          <w:sz w:val="24"/>
          <w:szCs w:val="24"/>
          <w:lang w:val="ro-MD" w:eastAsia="ro-MD"/>
        </w:rPr>
        <w:t xml:space="preserve"> – construcție autorizată cu durată limitată de existență, stabilită prin actele de urbanism și autorizare;</w:t>
      </w:r>
    </w:p>
    <w:p w14:paraId="65CEC347"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p) publicitate socială</w:t>
      </w:r>
      <w:r w:rsidRPr="00AD276C">
        <w:rPr>
          <w:rFonts w:eastAsia="Times New Roman"/>
          <w:sz w:val="24"/>
          <w:szCs w:val="24"/>
          <w:lang w:val="ro-MD" w:eastAsia="ro-MD"/>
        </w:rPr>
        <w:t xml:space="preserve"> – publicitate care urmărește promovarea unor valori, comportamente sau mesaje de interes public, fără scop comercial direct.</w:t>
      </w:r>
    </w:p>
    <w:p w14:paraId="48266BEF" w14:textId="77777777" w:rsidR="000C51A8" w:rsidRPr="00AD276C" w:rsidRDefault="000C51A8" w:rsidP="000C51A8">
      <w:pPr>
        <w:spacing w:before="100" w:beforeAutospacing="1" w:after="100" w:afterAutospacing="1"/>
        <w:jc w:val="center"/>
        <w:outlineLvl w:val="1"/>
        <w:rPr>
          <w:rFonts w:eastAsia="Times New Roman"/>
          <w:b/>
          <w:bCs/>
          <w:szCs w:val="28"/>
          <w:lang w:val="ro-MD" w:eastAsia="ro-MD"/>
        </w:rPr>
      </w:pPr>
      <w:r w:rsidRPr="00AD276C">
        <w:rPr>
          <w:rFonts w:eastAsia="Times New Roman"/>
          <w:b/>
          <w:bCs/>
          <w:szCs w:val="28"/>
          <w:lang w:val="ro-MD" w:eastAsia="ro-MD"/>
        </w:rPr>
        <w:t>Capitolul III</w:t>
      </w:r>
    </w:p>
    <w:p w14:paraId="0507944F" w14:textId="77777777" w:rsidR="000C51A8" w:rsidRPr="00AD276C" w:rsidRDefault="000C51A8" w:rsidP="000C51A8">
      <w:pPr>
        <w:spacing w:before="100" w:beforeAutospacing="1" w:after="100" w:afterAutospacing="1"/>
        <w:jc w:val="center"/>
        <w:outlineLvl w:val="0"/>
        <w:rPr>
          <w:rFonts w:eastAsia="Times New Roman"/>
          <w:b/>
          <w:bCs/>
          <w:kern w:val="36"/>
          <w:szCs w:val="28"/>
          <w:lang w:val="ro-MD" w:eastAsia="ro-MD"/>
        </w:rPr>
      </w:pPr>
      <w:r w:rsidRPr="00AD276C">
        <w:rPr>
          <w:rFonts w:eastAsia="Times New Roman"/>
          <w:b/>
          <w:bCs/>
          <w:kern w:val="36"/>
          <w:szCs w:val="28"/>
          <w:lang w:val="ro-MD" w:eastAsia="ro-MD"/>
        </w:rPr>
        <w:t>Dispozitive publicitare</w:t>
      </w:r>
    </w:p>
    <w:p w14:paraId="0ED13E12" w14:textId="77777777" w:rsidR="000C51A8" w:rsidRPr="00AD276C" w:rsidRDefault="000C51A8" w:rsidP="000C51A8">
      <w:pPr>
        <w:spacing w:before="100" w:beforeAutospacing="1" w:after="100" w:afterAutospacing="1"/>
        <w:jc w:val="both"/>
        <w:outlineLvl w:val="1"/>
        <w:rPr>
          <w:rFonts w:eastAsia="Times New Roman"/>
          <w:b/>
          <w:bCs/>
          <w:szCs w:val="28"/>
          <w:lang w:val="ro-MD" w:eastAsia="ro-MD"/>
        </w:rPr>
      </w:pPr>
      <w:r w:rsidRPr="00AD276C">
        <w:rPr>
          <w:rFonts w:eastAsia="Times New Roman"/>
          <w:b/>
          <w:bCs/>
          <w:szCs w:val="28"/>
          <w:lang w:val="ro-MD" w:eastAsia="ro-MD"/>
        </w:rPr>
        <w:t>Secțiunea 1. Definiții și dispoziții generale</w:t>
      </w:r>
    </w:p>
    <w:p w14:paraId="0C46E1D4"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8.</w:t>
      </w:r>
      <w:r w:rsidRPr="00AD276C">
        <w:rPr>
          <w:rFonts w:eastAsia="Times New Roman"/>
          <w:sz w:val="24"/>
          <w:szCs w:val="24"/>
          <w:lang w:val="ro-MD" w:eastAsia="ro-MD"/>
        </w:rPr>
        <w:t xml:space="preserve"> Publicitatea exterioară se realizează prin utilizarea sistemelor de comunicare vizuală, care includ panouri, standuri, instalații și structuri amplasate separat sau pe fațadele și acoperișurile clădirilor, semne tridimensionale, semne iluminate, panouri electromecanice și electronice, precum și alte mijloace tehnice, denumite în continuare dispozitive publicitare.</w:t>
      </w:r>
    </w:p>
    <w:p w14:paraId="165238B7"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În funcție de dimensiuni, caracteristici tehnice și modul de amplasare, dispozitivele publicitare se clasifică în trei categorii:</w:t>
      </w:r>
    </w:p>
    <w:p w14:paraId="6B568EE2"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Categoria I</w:t>
      </w:r>
      <w:r w:rsidRPr="00AD276C">
        <w:rPr>
          <w:rFonts w:eastAsia="Times New Roman"/>
          <w:sz w:val="24"/>
          <w:szCs w:val="24"/>
          <w:lang w:val="ro-MD" w:eastAsia="ro-MD"/>
        </w:rPr>
        <w:t xml:space="preserve"> – mobilier urban, panouri portabile și dispozitive ușor demontabile, amplasate la sol sau fixate pe fațade/perete;</w:t>
      </w:r>
    </w:p>
    <w:p w14:paraId="72B45C19"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Categoria II</w:t>
      </w:r>
      <w:r w:rsidRPr="00AD276C">
        <w:rPr>
          <w:rFonts w:eastAsia="Times New Roman"/>
          <w:sz w:val="24"/>
          <w:szCs w:val="24"/>
          <w:lang w:val="ro-MD" w:eastAsia="ro-MD"/>
        </w:rPr>
        <w:t xml:space="preserve"> – panouri standard de publicitate și afișaj, panouri și alte dispozitive tipizate, de serie, amplasate pe fundații proprii, pe pereți, acoperișuri, geamuri sau alte construcții;</w:t>
      </w:r>
    </w:p>
    <w:p w14:paraId="0C3E2FC9"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Categoria III</w:t>
      </w:r>
      <w:r w:rsidRPr="00AD276C">
        <w:rPr>
          <w:rFonts w:eastAsia="Times New Roman"/>
          <w:sz w:val="24"/>
          <w:szCs w:val="24"/>
          <w:lang w:val="ro-MD" w:eastAsia="ro-MD"/>
        </w:rPr>
        <w:t xml:space="preserve"> – construcții publicitare complexe de format mare, realizate conform unor proiecte individuale, amplasate pe fundații proprii, pereți sau acoperișuri ale clădirilor și construcțiilor, care necesită evaluarea capacității portante și, după caz, efectuarea expertizei tehnice privind încărcările suplimentare.</w:t>
      </w:r>
    </w:p>
    <w:p w14:paraId="48BBD982"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9.</w:t>
      </w:r>
      <w:r w:rsidRPr="00AD276C">
        <w:rPr>
          <w:rFonts w:eastAsia="Times New Roman"/>
          <w:sz w:val="24"/>
          <w:szCs w:val="24"/>
          <w:lang w:val="ro-MD" w:eastAsia="ro-MD"/>
        </w:rPr>
        <w:t xml:space="preserve"> Dispozitivele publicitare pot fi amplasate pe terenuri aparținând domeniului public sau privat al comunei Sărata Galbenă, precum și pe proprietăți private ale persoanelor fizice și juridice, cu respectarea prevederilor legislației în vigoare și ale prezentului Regulament.</w:t>
      </w:r>
    </w:p>
    <w:p w14:paraId="69941F80"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10.</w:t>
      </w:r>
      <w:r w:rsidRPr="00AD276C">
        <w:rPr>
          <w:rFonts w:eastAsia="Times New Roman"/>
          <w:sz w:val="24"/>
          <w:szCs w:val="24"/>
          <w:lang w:val="ro-MD" w:eastAsia="ro-MD"/>
        </w:rPr>
        <w:t xml:space="preserve"> În sensul prezentului Regulament, principalele tipuri de dispozitive publicitare sunt:</w:t>
      </w:r>
    </w:p>
    <w:p w14:paraId="72895214"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 xml:space="preserve">a) </w:t>
      </w:r>
      <w:r w:rsidRPr="00AD276C">
        <w:rPr>
          <w:rFonts w:eastAsia="Times New Roman"/>
          <w:b/>
          <w:bCs/>
          <w:sz w:val="24"/>
          <w:szCs w:val="24"/>
          <w:lang w:val="ro-MD" w:eastAsia="ro-MD"/>
        </w:rPr>
        <w:t>casetă luminoasă (boxă iluminată)</w:t>
      </w:r>
      <w:r w:rsidRPr="00AD276C">
        <w:rPr>
          <w:rFonts w:eastAsia="Times New Roman"/>
          <w:sz w:val="24"/>
          <w:szCs w:val="24"/>
          <w:lang w:val="ro-MD" w:eastAsia="ro-MD"/>
        </w:rPr>
        <w:t xml:space="preserve"> – dispozitiv publicitar iluminat din interior, destinat afișării mesajelor publicitare sau informațiilor;</w:t>
      </w:r>
    </w:p>
    <w:p w14:paraId="191ECEA4"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 xml:space="preserve">b) </w:t>
      </w:r>
      <w:r w:rsidRPr="00AD276C">
        <w:rPr>
          <w:rFonts w:eastAsia="Times New Roman"/>
          <w:b/>
          <w:bCs/>
          <w:sz w:val="24"/>
          <w:szCs w:val="24"/>
          <w:lang w:val="ro-MD" w:eastAsia="ro-MD"/>
        </w:rPr>
        <w:t>tumbă de afișaj și publicitate</w:t>
      </w:r>
      <w:r w:rsidRPr="00AD276C">
        <w:rPr>
          <w:rFonts w:eastAsia="Times New Roman"/>
          <w:sz w:val="24"/>
          <w:szCs w:val="24"/>
          <w:lang w:val="ro-MD" w:eastAsia="ro-MD"/>
        </w:rPr>
        <w:t xml:space="preserve"> – construcție verticală exterioară utilizată pentru expunerea afișelor publicitare și a informațiilor de interes social, cultural sau comunitar;</w:t>
      </w:r>
    </w:p>
    <w:p w14:paraId="4DEA2957"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 xml:space="preserve">c) </w:t>
      </w:r>
      <w:r w:rsidRPr="00AD276C">
        <w:rPr>
          <w:rFonts w:eastAsia="Times New Roman"/>
          <w:b/>
          <w:bCs/>
          <w:sz w:val="24"/>
          <w:szCs w:val="24"/>
          <w:lang w:val="ro-MD" w:eastAsia="ro-MD"/>
        </w:rPr>
        <w:t>ecran publicitar</w:t>
      </w:r>
      <w:r w:rsidRPr="00AD276C">
        <w:rPr>
          <w:rFonts w:eastAsia="Times New Roman"/>
          <w:sz w:val="24"/>
          <w:szCs w:val="24"/>
          <w:lang w:val="ro-MD" w:eastAsia="ro-MD"/>
        </w:rPr>
        <w:t xml:space="preserve"> – dispozitiv electronic de tip LED, LCD, </w:t>
      </w:r>
      <w:proofErr w:type="spellStart"/>
      <w:r w:rsidRPr="00AD276C">
        <w:rPr>
          <w:rFonts w:eastAsia="Times New Roman"/>
          <w:sz w:val="24"/>
          <w:szCs w:val="24"/>
          <w:lang w:val="ro-MD" w:eastAsia="ro-MD"/>
        </w:rPr>
        <w:t>prismatron</w:t>
      </w:r>
      <w:proofErr w:type="spellEnd"/>
      <w:r w:rsidRPr="00AD276C">
        <w:rPr>
          <w:rFonts w:eastAsia="Times New Roman"/>
          <w:sz w:val="24"/>
          <w:szCs w:val="24"/>
          <w:lang w:val="ro-MD" w:eastAsia="ro-MD"/>
        </w:rPr>
        <w:t xml:space="preserve">, </w:t>
      </w:r>
      <w:proofErr w:type="spellStart"/>
      <w:r w:rsidRPr="00AD276C">
        <w:rPr>
          <w:rFonts w:eastAsia="Times New Roman"/>
          <w:sz w:val="24"/>
          <w:szCs w:val="24"/>
          <w:lang w:val="ro-MD" w:eastAsia="ro-MD"/>
        </w:rPr>
        <w:t>scroller</w:t>
      </w:r>
      <w:proofErr w:type="spellEnd"/>
      <w:r w:rsidRPr="00AD276C">
        <w:rPr>
          <w:rFonts w:eastAsia="Times New Roman"/>
          <w:sz w:val="24"/>
          <w:szCs w:val="24"/>
          <w:lang w:val="ro-MD" w:eastAsia="ro-MD"/>
        </w:rPr>
        <w:t xml:space="preserve"> sau alt tip similar, destinat afișării imaginilor, secvențelor grafice ori video fără sunet, amplasat pe fațadele clădirilor sau pe un sistem propriu de susținere;</w:t>
      </w:r>
    </w:p>
    <w:p w14:paraId="2B40DE8D"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 xml:space="preserve">d) </w:t>
      </w:r>
      <w:r w:rsidRPr="00AD276C">
        <w:rPr>
          <w:rFonts w:eastAsia="Times New Roman"/>
          <w:b/>
          <w:bCs/>
          <w:sz w:val="24"/>
          <w:szCs w:val="24"/>
          <w:lang w:val="ro-MD" w:eastAsia="ro-MD"/>
        </w:rPr>
        <w:t>firmă</w:t>
      </w:r>
      <w:r w:rsidRPr="00AD276C">
        <w:rPr>
          <w:rFonts w:eastAsia="Times New Roman"/>
          <w:sz w:val="24"/>
          <w:szCs w:val="24"/>
          <w:lang w:val="ro-MD" w:eastAsia="ro-MD"/>
        </w:rPr>
        <w:t xml:space="preserve"> – inscripție, element grafic sau imagine amplasată pe fațada unei clădiri, care indică denumirea agentului economic ori activitatea desfășurată în incinta respectivei clădiri;</w:t>
      </w:r>
    </w:p>
    <w:p w14:paraId="72A688EF"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 xml:space="preserve">e) </w:t>
      </w:r>
      <w:r w:rsidRPr="00AD276C">
        <w:rPr>
          <w:rFonts w:eastAsia="Times New Roman"/>
          <w:b/>
          <w:bCs/>
          <w:sz w:val="24"/>
          <w:szCs w:val="24"/>
          <w:lang w:val="ro-MD" w:eastAsia="ro-MD"/>
        </w:rPr>
        <w:t>indicator publicitar direcțional (panou direcțional)</w:t>
      </w:r>
      <w:r w:rsidRPr="00AD276C">
        <w:rPr>
          <w:rFonts w:eastAsia="Times New Roman"/>
          <w:sz w:val="24"/>
          <w:szCs w:val="24"/>
          <w:lang w:val="ro-MD" w:eastAsia="ro-MD"/>
        </w:rPr>
        <w:t xml:space="preserve"> – înscris, formă sau imagine care indică direcția, amplasarea sau proximitatea unui obiectiv ori a unei clădiri în care se desfășoară o anumită activitate;</w:t>
      </w:r>
    </w:p>
    <w:p w14:paraId="79E01E20"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 xml:space="preserve">f) </w:t>
      </w:r>
      <w:proofErr w:type="spellStart"/>
      <w:r w:rsidRPr="00AD276C">
        <w:rPr>
          <w:rFonts w:eastAsia="Times New Roman"/>
          <w:b/>
          <w:bCs/>
          <w:sz w:val="24"/>
          <w:szCs w:val="24"/>
          <w:lang w:val="ro-MD" w:eastAsia="ro-MD"/>
        </w:rPr>
        <w:t>mesh</w:t>
      </w:r>
      <w:proofErr w:type="spellEnd"/>
      <w:r w:rsidRPr="00AD276C">
        <w:rPr>
          <w:rFonts w:eastAsia="Times New Roman"/>
          <w:b/>
          <w:bCs/>
          <w:sz w:val="24"/>
          <w:szCs w:val="24"/>
          <w:lang w:val="ro-MD" w:eastAsia="ro-MD"/>
        </w:rPr>
        <w:t xml:space="preserve"> digital</w:t>
      </w:r>
      <w:r w:rsidRPr="00AD276C">
        <w:rPr>
          <w:rFonts w:eastAsia="Times New Roman"/>
          <w:sz w:val="24"/>
          <w:szCs w:val="24"/>
          <w:lang w:val="ro-MD" w:eastAsia="ro-MD"/>
        </w:rPr>
        <w:t xml:space="preserve"> – suport publicitar de dimensiuni mari amplasat pe suprafața exterioară a unei clădiri, care utilizează tehnologia electronică pentru afișarea publicității;</w:t>
      </w:r>
    </w:p>
    <w:p w14:paraId="25F0A1A5"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 xml:space="preserve">g) </w:t>
      </w:r>
      <w:proofErr w:type="spellStart"/>
      <w:r w:rsidRPr="00AD276C">
        <w:rPr>
          <w:rFonts w:eastAsia="Times New Roman"/>
          <w:b/>
          <w:bCs/>
          <w:sz w:val="24"/>
          <w:szCs w:val="24"/>
          <w:lang w:val="ro-MD" w:eastAsia="ro-MD"/>
        </w:rPr>
        <w:t>mesh</w:t>
      </w:r>
      <w:proofErr w:type="spellEnd"/>
      <w:r w:rsidRPr="00AD276C">
        <w:rPr>
          <w:rFonts w:eastAsia="Times New Roman"/>
          <w:b/>
          <w:bCs/>
          <w:sz w:val="24"/>
          <w:szCs w:val="24"/>
          <w:lang w:val="ro-MD" w:eastAsia="ro-MD"/>
        </w:rPr>
        <w:t xml:space="preserve"> sau banner pe perete</w:t>
      </w:r>
      <w:r w:rsidRPr="00AD276C">
        <w:rPr>
          <w:rFonts w:eastAsia="Times New Roman"/>
          <w:sz w:val="24"/>
          <w:szCs w:val="24"/>
          <w:lang w:val="ro-MD" w:eastAsia="ro-MD"/>
        </w:rPr>
        <w:t xml:space="preserve"> – suport publicitar confecționat din material sintetic perforat sau dens, amplasat pe clădiri ori alte construcții;</w:t>
      </w:r>
    </w:p>
    <w:p w14:paraId="1B75FFB3"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 xml:space="preserve">h) </w:t>
      </w:r>
      <w:r w:rsidRPr="00AD276C">
        <w:rPr>
          <w:rFonts w:eastAsia="Times New Roman"/>
          <w:b/>
          <w:bCs/>
          <w:sz w:val="24"/>
          <w:szCs w:val="24"/>
          <w:lang w:val="ro-MD" w:eastAsia="ro-MD"/>
        </w:rPr>
        <w:t>panou publicitar</w:t>
      </w:r>
      <w:r w:rsidRPr="00AD276C">
        <w:rPr>
          <w:rFonts w:eastAsia="Times New Roman"/>
          <w:sz w:val="24"/>
          <w:szCs w:val="24"/>
          <w:lang w:val="ro-MD" w:eastAsia="ro-MD"/>
        </w:rPr>
        <w:t xml:space="preserve"> – construcție publicitară prevăzută cu sistem propriu de susținere raportat la sol;</w:t>
      </w:r>
    </w:p>
    <w:p w14:paraId="18DF37D1"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 xml:space="preserve">i) </w:t>
      </w:r>
      <w:r w:rsidRPr="00AD276C">
        <w:rPr>
          <w:rFonts w:eastAsia="Times New Roman"/>
          <w:b/>
          <w:bCs/>
          <w:sz w:val="24"/>
          <w:szCs w:val="24"/>
          <w:lang w:val="ro-MD" w:eastAsia="ro-MD"/>
        </w:rPr>
        <w:t>panou portabil</w:t>
      </w:r>
      <w:r w:rsidRPr="00AD276C">
        <w:rPr>
          <w:rFonts w:eastAsia="Times New Roman"/>
          <w:sz w:val="24"/>
          <w:szCs w:val="24"/>
          <w:lang w:val="ro-MD" w:eastAsia="ro-MD"/>
        </w:rPr>
        <w:t xml:space="preserve"> – dispozitiv publicitar fără fixare permanentă la sol, fără fundație, stabilizat prin greutate proprie;</w:t>
      </w:r>
    </w:p>
    <w:p w14:paraId="466D12D5"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 xml:space="preserve">j) </w:t>
      </w:r>
      <w:r w:rsidRPr="00AD276C">
        <w:rPr>
          <w:rFonts w:eastAsia="Times New Roman"/>
          <w:b/>
          <w:bCs/>
          <w:sz w:val="24"/>
          <w:szCs w:val="24"/>
          <w:lang w:val="ro-MD" w:eastAsia="ro-MD"/>
        </w:rPr>
        <w:t xml:space="preserve">panou de tip </w:t>
      </w:r>
      <w:proofErr w:type="spellStart"/>
      <w:r w:rsidRPr="00AD276C">
        <w:rPr>
          <w:rFonts w:eastAsia="Times New Roman"/>
          <w:b/>
          <w:bCs/>
          <w:sz w:val="24"/>
          <w:szCs w:val="24"/>
          <w:lang w:val="ro-MD" w:eastAsia="ro-MD"/>
        </w:rPr>
        <w:t>citylight</w:t>
      </w:r>
      <w:proofErr w:type="spellEnd"/>
      <w:r w:rsidRPr="00AD276C">
        <w:rPr>
          <w:rFonts w:eastAsia="Times New Roman"/>
          <w:sz w:val="24"/>
          <w:szCs w:val="24"/>
          <w:lang w:val="ro-MD" w:eastAsia="ro-MD"/>
        </w:rPr>
        <w:t xml:space="preserve"> – dispozitiv publicitar iluminat din interior, prevăzut cu sistem propriu de susținere;</w:t>
      </w:r>
    </w:p>
    <w:p w14:paraId="61786146"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 xml:space="preserve">k) </w:t>
      </w:r>
      <w:r w:rsidRPr="00AD276C">
        <w:rPr>
          <w:rFonts w:eastAsia="Times New Roman"/>
          <w:b/>
          <w:bCs/>
          <w:sz w:val="24"/>
          <w:szCs w:val="24"/>
          <w:lang w:val="ro-MD" w:eastAsia="ro-MD"/>
        </w:rPr>
        <w:t>proiect publicitar special</w:t>
      </w:r>
      <w:r w:rsidRPr="00AD276C">
        <w:rPr>
          <w:rFonts w:eastAsia="Times New Roman"/>
          <w:sz w:val="24"/>
          <w:szCs w:val="24"/>
          <w:lang w:val="ro-MD" w:eastAsia="ro-MD"/>
        </w:rPr>
        <w:t xml:space="preserve"> – construcție publicitară temporară, atipică, realizată pentru promovarea unui produs, serviciu sau eveniment, fără elemente de fundație și fără caracter de construcție publicitară permanentă;</w:t>
      </w:r>
    </w:p>
    <w:p w14:paraId="6238A9D9"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 xml:space="preserve">l) </w:t>
      </w:r>
      <w:proofErr w:type="spellStart"/>
      <w:r w:rsidRPr="00AD276C">
        <w:rPr>
          <w:rFonts w:eastAsia="Times New Roman"/>
          <w:b/>
          <w:bCs/>
          <w:sz w:val="24"/>
          <w:szCs w:val="24"/>
          <w:lang w:val="ro-MD" w:eastAsia="ro-MD"/>
        </w:rPr>
        <w:t>rooftop</w:t>
      </w:r>
      <w:proofErr w:type="spellEnd"/>
      <w:r w:rsidRPr="00AD276C">
        <w:rPr>
          <w:rFonts w:eastAsia="Times New Roman"/>
          <w:sz w:val="24"/>
          <w:szCs w:val="24"/>
          <w:lang w:val="ro-MD" w:eastAsia="ro-MD"/>
        </w:rPr>
        <w:t xml:space="preserve"> – publicitate amplasată pe acoperișul sau terasa unei clădiri;</w:t>
      </w:r>
    </w:p>
    <w:p w14:paraId="32D8C77E"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 xml:space="preserve">m) </w:t>
      </w:r>
      <w:r w:rsidRPr="00AD276C">
        <w:rPr>
          <w:rFonts w:eastAsia="Times New Roman"/>
          <w:b/>
          <w:bCs/>
          <w:sz w:val="24"/>
          <w:szCs w:val="24"/>
          <w:lang w:val="ro-MD" w:eastAsia="ro-MD"/>
        </w:rPr>
        <w:t>steag publicitar</w:t>
      </w:r>
      <w:r w:rsidRPr="00AD276C">
        <w:rPr>
          <w:rFonts w:eastAsia="Times New Roman"/>
          <w:sz w:val="24"/>
          <w:szCs w:val="24"/>
          <w:lang w:val="ro-MD" w:eastAsia="ro-MD"/>
        </w:rPr>
        <w:t xml:space="preserve"> – suport din material textil, plastic sau alt material similar, fixat pe catarg, stâlp ori suport special, care conține culori, simboluri, imagini sau mesaje publicitare.</w:t>
      </w:r>
    </w:p>
    <w:p w14:paraId="416A0890"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Steagurile publicitare se amplasează numai pe teritoriul expozițiilor, târgurilor, magazinelor și supermagazinelor, parcurilor, întreprinderilor industriale, precum și în zonele destinate desfășurării acțiunilor publice, culturale sau sportive. Înălțimea minimă de amplasare a acestora va fi de 2,5 m de la cota terenului.</w:t>
      </w:r>
    </w:p>
    <w:p w14:paraId="1BD74359"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 xml:space="preserve">n) </w:t>
      </w:r>
      <w:r w:rsidRPr="00AD276C">
        <w:rPr>
          <w:rFonts w:eastAsia="Times New Roman"/>
          <w:b/>
          <w:bCs/>
          <w:sz w:val="24"/>
          <w:szCs w:val="24"/>
          <w:lang w:val="ro-MD" w:eastAsia="ro-MD"/>
        </w:rPr>
        <w:t>dispozitive publicitare netradiționale</w:t>
      </w:r>
      <w:r w:rsidRPr="00AD276C">
        <w:rPr>
          <w:rFonts w:eastAsia="Times New Roman"/>
          <w:sz w:val="24"/>
          <w:szCs w:val="24"/>
          <w:lang w:val="ro-MD" w:eastAsia="ro-MD"/>
        </w:rPr>
        <w:t xml:space="preserve"> – baloane gonflabile, baloane cu imagini și inscripții publicitare sau alte mijloace similare;</w:t>
      </w:r>
    </w:p>
    <w:p w14:paraId="2C3F684D"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 xml:space="preserve">o) </w:t>
      </w:r>
      <w:r w:rsidRPr="00AD276C">
        <w:rPr>
          <w:rFonts w:eastAsia="Times New Roman"/>
          <w:b/>
          <w:bCs/>
          <w:sz w:val="24"/>
          <w:szCs w:val="24"/>
          <w:lang w:val="ro-MD" w:eastAsia="ro-MD"/>
        </w:rPr>
        <w:t>publicitate pe vehicule</w:t>
      </w:r>
      <w:r w:rsidRPr="00AD276C">
        <w:rPr>
          <w:rFonts w:eastAsia="Times New Roman"/>
          <w:sz w:val="24"/>
          <w:szCs w:val="24"/>
          <w:lang w:val="ro-MD" w:eastAsia="ro-MD"/>
        </w:rPr>
        <w:t xml:space="preserve"> – publicitate realizată prin aplicarea de autocolante, inscripții, imagini sau prin vopsirea parțială ori integrală a mijloacelor de transport.</w:t>
      </w:r>
    </w:p>
    <w:p w14:paraId="179129F1"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11.</w:t>
      </w:r>
      <w:r w:rsidRPr="00AD276C">
        <w:rPr>
          <w:rFonts w:eastAsia="Times New Roman"/>
          <w:sz w:val="24"/>
          <w:szCs w:val="24"/>
          <w:lang w:val="ro-MD" w:eastAsia="ro-MD"/>
        </w:rPr>
        <w:t xml:space="preserve"> Dispozitivele publicitare din categoria I se amplasează în baza pașaportului de amplasare a dispozitivului publicitar, coordonat de Primăria comunei Sărata Galbenă, conform prevederilor legale.</w:t>
      </w:r>
    </w:p>
    <w:p w14:paraId="3702BF78"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12.</w:t>
      </w:r>
      <w:r w:rsidRPr="00AD276C">
        <w:rPr>
          <w:rFonts w:eastAsia="Times New Roman"/>
          <w:sz w:val="24"/>
          <w:szCs w:val="24"/>
          <w:lang w:val="ro-MD" w:eastAsia="ro-MD"/>
        </w:rPr>
        <w:t xml:space="preserve"> Dispozitivele publicitare din categoria II și categoria III sunt considerate construcții cu caracter provizoriu și se amplasează cu respectarea procedurilor de autorizare prevăzute de legislația în domeniul construcțiilor.</w:t>
      </w:r>
    </w:p>
    <w:p w14:paraId="7F782BEB"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13.</w:t>
      </w:r>
      <w:r w:rsidRPr="00AD276C">
        <w:rPr>
          <w:rFonts w:eastAsia="Times New Roman"/>
          <w:sz w:val="24"/>
          <w:szCs w:val="24"/>
          <w:lang w:val="ro-MD" w:eastAsia="ro-MD"/>
        </w:rPr>
        <w:t xml:space="preserve"> Termenul de amplasare și exploatare a dispozitivului publicitar se stabilește de Primăria comunei Sărata Galbenă și se indică în pașaportul de amplasare a dispozitivului publicitar sau în actul permisiv emis, după caz.</w:t>
      </w:r>
    </w:p>
    <w:p w14:paraId="4039C198"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14.</w:t>
      </w:r>
      <w:r w:rsidRPr="00AD276C">
        <w:rPr>
          <w:rFonts w:eastAsia="Times New Roman"/>
          <w:sz w:val="24"/>
          <w:szCs w:val="24"/>
          <w:lang w:val="ro-MD" w:eastAsia="ro-MD"/>
        </w:rPr>
        <w:t xml:space="preserve"> Fiecare construcție publicitară, cu excepția dispozitivelor amplasate direct pe clădiri, trebuie să fie prevăzută cu un marcaj amplasat într-un loc vizibil, care să conțină numărul actului permisiv, precum și datele de contact ale proprietarului dispozitivului publicitar.</w:t>
      </w:r>
    </w:p>
    <w:p w14:paraId="02C4BB5D"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15.</w:t>
      </w:r>
      <w:r w:rsidRPr="00AD276C">
        <w:rPr>
          <w:rFonts w:eastAsia="Times New Roman"/>
          <w:sz w:val="24"/>
          <w:szCs w:val="24"/>
          <w:lang w:val="ro-MD" w:eastAsia="ro-MD"/>
        </w:rPr>
        <w:t xml:space="preserve"> Pe întreaga perioadă de exploatare a dispozitivului publicitar, indiferent de regimul juridic al terenului sau imobilului pe care acesta este amplasat, proprietarul acestuia este obligat să asigure afișarea permanentă a materialelor publicitare.</w:t>
      </w:r>
    </w:p>
    <w:p w14:paraId="50549BC7"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În lipsa unor contracte publicitare active, proprietarul dispozitivului publicitar va afișa materiale privind propria activitate sau materiale cu caracter educațional, social, cultural, umanitar ori de interes public.</w:t>
      </w:r>
    </w:p>
    <w:p w14:paraId="58E8F597"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16.</w:t>
      </w:r>
      <w:r w:rsidRPr="00AD276C">
        <w:rPr>
          <w:rFonts w:eastAsia="Times New Roman"/>
          <w:sz w:val="24"/>
          <w:szCs w:val="24"/>
          <w:lang w:val="ro-MD" w:eastAsia="ro-MD"/>
        </w:rPr>
        <w:t xml:space="preserve"> Panourile publicitare amplasate la sol trebuie instalate astfel încât să nu afecteze circulația rutieră și pietonală, accesul la proprietăți, clădiri sau obiective și să respecte cerințele de siguranță prevăzute de legislația în vigoare.</w:t>
      </w:r>
    </w:p>
    <w:p w14:paraId="7C227998"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17.</w:t>
      </w:r>
      <w:r w:rsidRPr="00AD276C">
        <w:rPr>
          <w:rFonts w:eastAsia="Times New Roman"/>
          <w:sz w:val="24"/>
          <w:szCs w:val="24"/>
          <w:lang w:val="ro-MD" w:eastAsia="ro-MD"/>
        </w:rPr>
        <w:t xml:space="preserve"> Proprietarii ecranelor publicitare sunt obligați să asigure, la solicitarea autorității administrației publice locale, difuzarea mesajelor de interes public în situații de urgență.</w:t>
      </w:r>
    </w:p>
    <w:p w14:paraId="519FB0F5"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18.</w:t>
      </w:r>
      <w:r w:rsidRPr="00AD276C">
        <w:rPr>
          <w:rFonts w:eastAsia="Times New Roman"/>
          <w:sz w:val="24"/>
          <w:szCs w:val="24"/>
          <w:lang w:val="ro-MD" w:eastAsia="ro-MD"/>
        </w:rPr>
        <w:t xml:space="preserve"> Dimensiunile dispozitivelor publicitare se stabilesc în funcție de caracteristicile zonei, condițiile de amplasare și limitele prevăzute de prezentul Regulament.</w:t>
      </w:r>
    </w:p>
    <w:p w14:paraId="765480D7"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19.</w:t>
      </w:r>
      <w:r w:rsidRPr="00AD276C">
        <w:rPr>
          <w:rFonts w:eastAsia="Times New Roman"/>
          <w:sz w:val="24"/>
          <w:szCs w:val="24"/>
          <w:lang w:val="ro-MD" w:eastAsia="ro-MD"/>
        </w:rPr>
        <w:t xml:space="preserve"> Dispozitivele publicitare independente pot fi iluminate pe timp de noapte, cu respectarea cerințelor de securitate și a condițiilor stabilite de autoritatea administrației publice locale.</w:t>
      </w:r>
    </w:p>
    <w:p w14:paraId="22DFB025"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20.</w:t>
      </w:r>
      <w:r w:rsidRPr="00AD276C">
        <w:rPr>
          <w:rFonts w:eastAsia="Times New Roman"/>
          <w:sz w:val="24"/>
          <w:szCs w:val="24"/>
          <w:lang w:val="ro-MD" w:eastAsia="ro-MD"/>
        </w:rPr>
        <w:t xml:space="preserve"> Dispozitivele publicitare fixe amplasate în intravilanul localității pot fi racordate la rețeaua de iluminat, în măsura existenței posibilităților tehnice.</w:t>
      </w:r>
    </w:p>
    <w:p w14:paraId="7A752E9D"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21.</w:t>
      </w:r>
      <w:r w:rsidRPr="00AD276C">
        <w:rPr>
          <w:rFonts w:eastAsia="Times New Roman"/>
          <w:sz w:val="24"/>
          <w:szCs w:val="24"/>
          <w:lang w:val="ro-MD" w:eastAsia="ro-MD"/>
        </w:rPr>
        <w:t xml:space="preserve"> Iluminarea dispozitivelor publicitare fixe se realizează cu echipamente care corespund cerințelor de securitate electrică și de prevenire a incendiilor.</w:t>
      </w:r>
    </w:p>
    <w:p w14:paraId="7C8A3F8F"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22.</w:t>
      </w:r>
      <w:r w:rsidRPr="00AD276C">
        <w:rPr>
          <w:rFonts w:eastAsia="Times New Roman"/>
          <w:sz w:val="24"/>
          <w:szCs w:val="24"/>
          <w:lang w:val="ro-MD" w:eastAsia="ro-MD"/>
        </w:rPr>
        <w:t xml:space="preserve"> Sistemele de iluminare nu trebuie să creeze disconfort participanților la trafic, să orbească conducătorii de vehicule sau să fie orientate direct spre ferestrele locuințelor.</w:t>
      </w:r>
    </w:p>
    <w:p w14:paraId="5EB53AF9"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23.</w:t>
      </w:r>
      <w:r w:rsidRPr="00AD276C">
        <w:rPr>
          <w:rFonts w:eastAsia="Times New Roman"/>
          <w:sz w:val="24"/>
          <w:szCs w:val="24"/>
          <w:lang w:val="ro-MD" w:eastAsia="ro-MD"/>
        </w:rPr>
        <w:t xml:space="preserve"> Sistemele de iluminare ale dispozitivelor publicitare trebuie amplasate astfel încât să asigure protecția pietonilor și exploatarea în condiții de siguranță.</w:t>
      </w:r>
    </w:p>
    <w:p w14:paraId="69A43D31"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24.</w:t>
      </w:r>
      <w:r w:rsidRPr="00AD276C">
        <w:rPr>
          <w:rFonts w:eastAsia="Times New Roman"/>
          <w:sz w:val="24"/>
          <w:szCs w:val="24"/>
          <w:lang w:val="ro-MD" w:eastAsia="ro-MD"/>
        </w:rPr>
        <w:t xml:space="preserve"> Pe teritoriul administrativ al comunei Sărata Galbenă, la inițiativa autorității administrației publice locale sau a persoanelor fizice ori juridice interesate, pot fi elaborate proiecte complexe privind amplasarea dispozitivelor publicitare și a mobilierului urban.</w:t>
      </w:r>
    </w:p>
    <w:p w14:paraId="5CCC7FBA"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În scopul integrării armonioase în mediul arhitectural și urbanistic, aceste proiecte pot prevedea soluții speciale, cu respectarea legislației în vigoare și aprobarea acestora de către autoritatea competentă.</w:t>
      </w:r>
    </w:p>
    <w:p w14:paraId="2C4CF73C"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25.</w:t>
      </w:r>
      <w:r w:rsidRPr="00AD276C">
        <w:rPr>
          <w:rFonts w:eastAsia="Times New Roman"/>
          <w:sz w:val="24"/>
          <w:szCs w:val="24"/>
          <w:lang w:val="ro-MD" w:eastAsia="ro-MD"/>
        </w:rPr>
        <w:t xml:space="preserve"> Conceptul sau proiectul privind amplasarea construcțiilor publicitare va include, după caz:</w:t>
      </w:r>
    </w:p>
    <w:p w14:paraId="1FB58B85"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a) schița dispozitivului/dispozitivelor publicitare;</w:t>
      </w:r>
    </w:p>
    <w:p w14:paraId="12B6352D"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b) planul de amplasare a dispozitivului/dispozitivelor publicitare;</w:t>
      </w:r>
    </w:p>
    <w:p w14:paraId="7322BA3D"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c) desfășurata frontului stradal;</w:t>
      </w:r>
    </w:p>
    <w:p w14:paraId="164FAD86"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 xml:space="preserve">d) </w:t>
      </w:r>
      <w:proofErr w:type="spellStart"/>
      <w:r w:rsidRPr="00AD276C">
        <w:rPr>
          <w:rFonts w:eastAsia="Times New Roman"/>
          <w:sz w:val="24"/>
          <w:szCs w:val="24"/>
          <w:lang w:val="ro-MD" w:eastAsia="ro-MD"/>
        </w:rPr>
        <w:t>profile</w:t>
      </w:r>
      <w:proofErr w:type="spellEnd"/>
      <w:r w:rsidRPr="00AD276C">
        <w:rPr>
          <w:rFonts w:eastAsia="Times New Roman"/>
          <w:sz w:val="24"/>
          <w:szCs w:val="24"/>
          <w:lang w:val="ro-MD" w:eastAsia="ro-MD"/>
        </w:rPr>
        <w:t xml:space="preserve"> stradale caracteristice;</w:t>
      </w:r>
    </w:p>
    <w:p w14:paraId="09C0AECC"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e) fațadele clădirilor afectate;</w:t>
      </w:r>
    </w:p>
    <w:p w14:paraId="3FFE75AB"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f) reprezentarea grafică tridimensională (3D) a amplasării dispozitivului/dispozitivelor publicitare.</w:t>
      </w:r>
    </w:p>
    <w:p w14:paraId="1FF4E562" w14:textId="77777777" w:rsidR="000C51A8" w:rsidRPr="00AD276C" w:rsidRDefault="000C51A8" w:rsidP="000C51A8">
      <w:pPr>
        <w:spacing w:before="100" w:beforeAutospacing="1" w:after="100" w:afterAutospacing="1"/>
        <w:jc w:val="both"/>
        <w:outlineLvl w:val="0"/>
        <w:rPr>
          <w:rFonts w:eastAsia="Times New Roman"/>
          <w:b/>
          <w:bCs/>
          <w:kern w:val="36"/>
          <w:szCs w:val="28"/>
          <w:lang w:val="ro-MD" w:eastAsia="ro-MD"/>
        </w:rPr>
      </w:pPr>
      <w:r w:rsidRPr="00AD276C">
        <w:rPr>
          <w:rFonts w:eastAsia="Times New Roman"/>
          <w:b/>
          <w:bCs/>
          <w:kern w:val="36"/>
          <w:szCs w:val="28"/>
          <w:lang w:val="ro-MD" w:eastAsia="ro-MD"/>
        </w:rPr>
        <w:t xml:space="preserve">Secțiunea 2. </w:t>
      </w:r>
      <w:r w:rsidRPr="00AD276C">
        <w:rPr>
          <w:rFonts w:eastAsia="Times New Roman"/>
          <w:b/>
          <w:bCs/>
          <w:szCs w:val="28"/>
          <w:lang w:val="ro-MD" w:eastAsia="ro-MD"/>
        </w:rPr>
        <w:t>Amplasarea și funcționarea dispozitivelor publicitare</w:t>
      </w:r>
    </w:p>
    <w:p w14:paraId="1110A64A"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25.</w:t>
      </w:r>
      <w:r w:rsidRPr="00AD276C">
        <w:rPr>
          <w:rFonts w:eastAsia="Times New Roman"/>
          <w:sz w:val="24"/>
          <w:szCs w:val="24"/>
          <w:lang w:val="ro-MD" w:eastAsia="ro-MD"/>
        </w:rPr>
        <w:t xml:space="preserve"> Amplasarea dispozitivelor publicitare fixe pe teritoriul intravilan al comunei Sărata Galbenă, inclusiv în zona drumurilor publice situate în intravilanul localității, se realizează în conformitate cu prevederile prezentului Regulament, ale documentațiilor de urbanism aprobate și ale legislației în vigoare privind publicitatea exterioară.</w:t>
      </w:r>
    </w:p>
    <w:p w14:paraId="46C81583"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26.</w:t>
      </w:r>
      <w:r w:rsidRPr="00AD276C">
        <w:rPr>
          <w:rFonts w:eastAsia="Times New Roman"/>
          <w:sz w:val="24"/>
          <w:szCs w:val="24"/>
          <w:lang w:val="ro-MD" w:eastAsia="ro-MD"/>
        </w:rPr>
        <w:t xml:space="preserve"> Distanța dintre dispozitivele publicitare independente se stabilește în conformitate cu proiectul aprobat de amplasare a acestora pentru sectorul de stradă sau teritoriul respectiv.</w:t>
      </w:r>
    </w:p>
    <w:p w14:paraId="04EE1803"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În lipsa unui proiect de amplasare, distanța dintre dispozitivele publicitare amplasate succesiv, în aceeași direcție de vizibilitate pe o parte a străzii, se stabilește cu respectarea următoarelor condiții:</w:t>
      </w:r>
    </w:p>
    <w:p w14:paraId="3D1BE143"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a) asigurarea uniformității privind formatul, dimensiunile și aspectul vizual al dispozitivelor publicitare;</w:t>
      </w:r>
    </w:p>
    <w:p w14:paraId="719DADB0"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b) evitarea suprapunerii sau obturării parțiale a imaginilor publicitare de pe dispozitivele amplasate adiacent;</w:t>
      </w:r>
    </w:p>
    <w:p w14:paraId="491D3DC9"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c) respectarea aceluiași unghi de orientare a suprafeței publicitare față de direcția carosabilului;</w:t>
      </w:r>
    </w:p>
    <w:p w14:paraId="01D823D0"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d) evitarea suprasaturării spațiului public cu diferite tipuri de dispozitive publicitare;</w:t>
      </w:r>
    </w:p>
    <w:p w14:paraId="5BE2833B"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e) respectarea următoarelor distanțe minime între dispozitivele publicitare:</w:t>
      </w:r>
    </w:p>
    <w:p w14:paraId="1BD14FC5" w14:textId="77777777" w:rsidR="000C51A8" w:rsidRPr="00AD276C" w:rsidRDefault="000C51A8" w:rsidP="000C51A8">
      <w:pPr>
        <w:numPr>
          <w:ilvl w:val="0"/>
          <w:numId w:val="1"/>
        </w:num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40 m – pentru dispozitive publicitare cu suprafața de afișaj de până la 4 m²;</w:t>
      </w:r>
    </w:p>
    <w:p w14:paraId="47EE012C" w14:textId="77777777" w:rsidR="000C51A8" w:rsidRPr="00AD276C" w:rsidRDefault="000C51A8" w:rsidP="000C51A8">
      <w:pPr>
        <w:numPr>
          <w:ilvl w:val="0"/>
          <w:numId w:val="1"/>
        </w:num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80 m – pentru dispozitive publicitare cu suprafața de afișaj de până la 8 m²;</w:t>
      </w:r>
    </w:p>
    <w:p w14:paraId="10AFCF34" w14:textId="77777777" w:rsidR="000C51A8" w:rsidRPr="00AD276C" w:rsidRDefault="000C51A8" w:rsidP="000C51A8">
      <w:pPr>
        <w:numPr>
          <w:ilvl w:val="0"/>
          <w:numId w:val="1"/>
        </w:num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100 m – pentru dispozitive publicitare cu suprafața de afișaj de până la 12 m²;</w:t>
      </w:r>
    </w:p>
    <w:p w14:paraId="43ACA5AD" w14:textId="77777777" w:rsidR="000C51A8" w:rsidRPr="00AD276C" w:rsidRDefault="000C51A8" w:rsidP="000C51A8">
      <w:pPr>
        <w:numPr>
          <w:ilvl w:val="0"/>
          <w:numId w:val="1"/>
        </w:num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150 m – pentru dispozitive publicitare cu suprafața de afișaj de până la 18 m².</w:t>
      </w:r>
    </w:p>
    <w:p w14:paraId="515CC8FF"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Distanțele prevăzute la prezentul articol pot fi reduse în cazul în care:</w:t>
      </w:r>
    </w:p>
    <w:p w14:paraId="6F97AEBC"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a) modificarea distanțelor este prevăzută într-un proiect complex de amenajare a sectorului de stradă sau a teritoriului respectiv;</w:t>
      </w:r>
    </w:p>
    <w:p w14:paraId="291742CE"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b) dispozitivele publicitare sunt amplasate într-o linie unitară, cu aceeași orientare și distanță între ele, în cazul amplasării unui grup de dispozitive;</w:t>
      </w:r>
    </w:p>
    <w:p w14:paraId="7C6AB0E0"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c) este asigurată respectarea acelorași condiții privind formatul, dimensiunile și aspectul arhitectural.</w:t>
      </w:r>
    </w:p>
    <w:p w14:paraId="24106BA0"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27.</w:t>
      </w:r>
      <w:r w:rsidRPr="00AD276C">
        <w:rPr>
          <w:rFonts w:eastAsia="Times New Roman"/>
          <w:sz w:val="24"/>
          <w:szCs w:val="24"/>
          <w:lang w:val="ro-MD" w:eastAsia="ro-MD"/>
        </w:rPr>
        <w:t xml:space="preserve"> Dispozitivele publicitare independente cu posibilitate de vizualizare de 360° se amplasează cu respectarea distanțelor minime față de marginea carosabilului, după cum urmează:</w:t>
      </w:r>
    </w:p>
    <w:p w14:paraId="24FDA27B"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a) dispozitivele cu suprafața de afișaj de până la 4 m² – la o distanță de cel puțin 1,0 m față de marginea carosabilului, cu excepția dispozitivelor amplasate pe stâlpii rețelelor tehnice de-a lungul drumului sau pe suporturi proprii amplasate pe axa stâlpilor tehnici, orientate spre trotuar;</w:t>
      </w:r>
    </w:p>
    <w:p w14:paraId="314F1BDB"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b) dispozitivele cu suprafața de afișaj de până la 12 m² – la o distanță de cel puțin 2,0 m față de marginea carosabilului;</w:t>
      </w:r>
    </w:p>
    <w:p w14:paraId="42EC6BDD"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c) dispozitivele cu suprafața de afișaj mai mare de 12 m² – la o distanță de cel puțin 3,0 m față de marginea carosabilului.</w:t>
      </w:r>
    </w:p>
    <w:p w14:paraId="02F2C5D2"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În cazul în care între carosabil și zona de amplasare a dispozitivului publicitar există o barieră fizică de protecție (gard decorativ, perete de susținere, bază de beton sau alt element similar), distanțele prevăzute la lit. b) și c) pot fi reduse cu 50%.</w:t>
      </w:r>
    </w:p>
    <w:p w14:paraId="369BB62C"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28.</w:t>
      </w:r>
      <w:r w:rsidRPr="00AD276C">
        <w:rPr>
          <w:rFonts w:eastAsia="Times New Roman"/>
          <w:sz w:val="24"/>
          <w:szCs w:val="24"/>
          <w:lang w:val="ro-MD" w:eastAsia="ro-MD"/>
        </w:rPr>
        <w:t xml:space="preserve"> Amplasarea dispozitivelor publicitare pe stâlpii de iluminat public, pe stâlpi special destinați susținerii rețelelor electrice pentru transportul public sau pe alți stâlpi tehnici este permisă numai cu acordul prealabil al administratorului acestora.</w:t>
      </w:r>
    </w:p>
    <w:p w14:paraId="0EA88843"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Suprafața unei fețe publicitare amplasate pe asemenea suporturi nu poate depăși 2 m².</w:t>
      </w:r>
    </w:p>
    <w:p w14:paraId="72802763"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29.</w:t>
      </w:r>
      <w:r w:rsidRPr="00AD276C">
        <w:rPr>
          <w:rFonts w:eastAsia="Times New Roman"/>
          <w:sz w:val="24"/>
          <w:szCs w:val="24"/>
          <w:lang w:val="ro-MD" w:eastAsia="ro-MD"/>
        </w:rPr>
        <w:t xml:space="preserve"> Dispozitivele publicitare amplasate deasupra zonelor pietonale trebuie să fie poziționate la o înălțime liberă de cel puțin 3,0 m față de nivelul suprafeței pietonale.</w:t>
      </w:r>
    </w:p>
    <w:p w14:paraId="3973F1E2"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30.</w:t>
      </w:r>
      <w:r w:rsidRPr="00AD276C">
        <w:rPr>
          <w:rFonts w:eastAsia="Times New Roman"/>
          <w:sz w:val="24"/>
          <w:szCs w:val="24"/>
          <w:lang w:val="ro-MD" w:eastAsia="ro-MD"/>
        </w:rPr>
        <w:t xml:space="preserve"> Se interzice amplasarea dispozitivelor publicitare în următoarele cazuri:</w:t>
      </w:r>
    </w:p>
    <w:p w14:paraId="30133AC0"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a) fără obținerea actelor permisive prevăzute de legislația în vigoare și de prezentul Regulament;</w:t>
      </w:r>
    </w:p>
    <w:p w14:paraId="6CC1B4CF"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b) pe clădiri și construcții fără acordul proprietarului sau al titularului dreptului de administrare asupra acestora;</w:t>
      </w:r>
    </w:p>
    <w:p w14:paraId="5E4259F7"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c) în zonele de protecție ale monumentelor istorice, monumentelor de importanță publică și obiectelor de artă monumentală, cu excepția semnelor informative privind activitățile desfășurate în interiorul imobilului;</w:t>
      </w:r>
    </w:p>
    <w:p w14:paraId="328240CF"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d) pe gardurile și elementele de împrejmuire ale cimitirelor și lăcașurilor de cult;</w:t>
      </w:r>
    </w:p>
    <w:p w14:paraId="49FD0424"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e) în interiorul parcurilor și grădinilor publice, cu excepția informațiilor privind activitățile, serviciile sau produsele comercializate în interiorul obiectivelor amplasate legal în aceste zone și a tumbelor de afișaj;</w:t>
      </w:r>
    </w:p>
    <w:p w14:paraId="0A94A2BC"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f) pe arbori;</w:t>
      </w:r>
    </w:p>
    <w:p w14:paraId="0333CEFB"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g) pe partea carosabilă a drumurilor publice și pe pistele pentru bicicliști;</w:t>
      </w:r>
    </w:p>
    <w:p w14:paraId="75982E00"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h) pe stâlpii indicatoarelor rutiere și ai semafoarelor;</w:t>
      </w:r>
    </w:p>
    <w:p w14:paraId="6A29A664"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i) a mijloacelor publicitare care, prin formă, dimensiuni, culori sau conținut, pot fi confundate cu indicatoarele rutiere, mijloacele de semnalizare sau elementele de orientare rutieră ori care reduc vizibilitatea acestora;</w:t>
      </w:r>
    </w:p>
    <w:p w14:paraId="5AE14CED"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j) în zona de vizibilitate a trecerilor pentru pietoni, astfel încât să afecteze siguranța circulației. După trecerea pentru pietoni, pe direcția de deplasare, dispozitivele publicitare se amplasează la o distanță de cel puțin 1 m de aceasta;</w:t>
      </w:r>
    </w:p>
    <w:p w14:paraId="105110F1"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k) pe poduri, precum și la sol la o distanță mai mică de 10 m față de poduri, pasaje, viaducte și alte construcții similare sau la mai puțin de 5 m față de marginea taluzului acestora;</w:t>
      </w:r>
    </w:p>
    <w:p w14:paraId="1103B629"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l) în zona de protecție a rețelelor și comunicațiilor inginerești;</w:t>
      </w:r>
    </w:p>
    <w:p w14:paraId="566FF6BE"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m) pe trotuare în cazul în care lățimea liberă destinată circulației pietonale rămâne mai mică de 2 m;</w:t>
      </w:r>
    </w:p>
    <w:p w14:paraId="2059CB8A"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n) la o distanță mai mică de 2 m față de limita proprietăților private ale persoanelor fizice sau juridice, fără acordul scris al proprietarilor și dacă amplasarea afectează accesul, utilizarea proprietății sau vizibilitatea către și dinspre aceasta;</w:t>
      </w:r>
    </w:p>
    <w:p w14:paraId="2FE231EB"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o) cu elemente constructive care depășesc parțial sau integral partea carosabilă, având punct de sprijin amplasat doar pe o parte a străzii;</w:t>
      </w:r>
    </w:p>
    <w:p w14:paraId="13A1D479"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p) peste străzi și drumuri publice prin utilizarea unor suporturi amplasate pe ambele părți ale acestora, cu excepția cazurilor prevăzute de legislație și a construcțiilor aferente rețelelor inginerești, cu acordul administratorului rețelei.</w:t>
      </w:r>
    </w:p>
    <w:p w14:paraId="4260E01A"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În cazul amplasării în apropierea rețelelor tehnice, distanța dintre dispozitivul publicitar și acestea trebuie să permită efectuarea lucrărilor de întreținere și exploatare și nu poate depăși 10 m.</w:t>
      </w:r>
    </w:p>
    <w:p w14:paraId="19821D7D"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31.</w:t>
      </w:r>
      <w:r w:rsidRPr="00AD276C">
        <w:rPr>
          <w:rFonts w:eastAsia="Times New Roman"/>
          <w:sz w:val="24"/>
          <w:szCs w:val="24"/>
          <w:lang w:val="ro-MD" w:eastAsia="ro-MD"/>
        </w:rPr>
        <w:t xml:space="preserve"> Se interzice aplicarea afișelor sau materialelor publicitare pe suprafețe care nu sunt destinate acestui scop, precum și acoperirea altor materiale publicitare sau construcții publicitare amplasate legal anterior.</w:t>
      </w:r>
    </w:p>
    <w:p w14:paraId="2FB2084C"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32.</w:t>
      </w:r>
      <w:r w:rsidRPr="00AD276C">
        <w:rPr>
          <w:rFonts w:eastAsia="Times New Roman"/>
          <w:sz w:val="24"/>
          <w:szCs w:val="24"/>
          <w:lang w:val="ro-MD" w:eastAsia="ro-MD"/>
        </w:rPr>
        <w:t xml:space="preserve"> Se interzice exploatarea dispozitivelor publicitare electronice care utilizează fundal alb pentru afișarea imaginilor pe timp de noapte, dacă acestea pot afecta siguranța circulației sau confortul vizual al participanților la trafic.</w:t>
      </w:r>
    </w:p>
    <w:p w14:paraId="5BF514D0"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33.</w:t>
      </w:r>
      <w:r w:rsidRPr="00AD276C">
        <w:rPr>
          <w:rFonts w:eastAsia="Times New Roman"/>
          <w:sz w:val="24"/>
          <w:szCs w:val="24"/>
          <w:lang w:val="ro-MD" w:eastAsia="ro-MD"/>
        </w:rPr>
        <w:t xml:space="preserve"> Instalarea și exploatarea dispozitivelor publicitare sunt permise numai cu condiția restabilirii și amenajării terenului afectat în urma lucrărilor de instalare, inclusiv repararea integrală a elementelor de infrastructură deteriorate.</w:t>
      </w:r>
    </w:p>
    <w:p w14:paraId="642C5B28" w14:textId="77777777" w:rsidR="000C51A8" w:rsidRPr="00AD276C" w:rsidRDefault="000C51A8" w:rsidP="000C51A8">
      <w:pPr>
        <w:spacing w:before="100" w:beforeAutospacing="1" w:after="100" w:afterAutospacing="1"/>
        <w:jc w:val="both"/>
        <w:outlineLvl w:val="0"/>
        <w:rPr>
          <w:rFonts w:eastAsia="Times New Roman"/>
          <w:b/>
          <w:bCs/>
          <w:kern w:val="36"/>
          <w:szCs w:val="28"/>
          <w:lang w:val="ro-MD" w:eastAsia="ro-MD"/>
        </w:rPr>
      </w:pPr>
      <w:r w:rsidRPr="00AD276C">
        <w:rPr>
          <w:rFonts w:eastAsia="Times New Roman"/>
          <w:b/>
          <w:bCs/>
          <w:kern w:val="36"/>
          <w:szCs w:val="28"/>
          <w:lang w:val="ro-MD" w:eastAsia="ro-MD"/>
        </w:rPr>
        <w:t xml:space="preserve">Secțiunea 3. </w:t>
      </w:r>
      <w:r w:rsidRPr="00AD276C">
        <w:rPr>
          <w:rFonts w:eastAsia="Times New Roman"/>
          <w:b/>
          <w:bCs/>
          <w:szCs w:val="28"/>
          <w:lang w:val="ro-MD" w:eastAsia="ro-MD"/>
        </w:rPr>
        <w:t>Procedura de eliberare a documentelor/actelor permisive pentru amplasarea dispozitivelor publicitare</w:t>
      </w:r>
    </w:p>
    <w:p w14:paraId="14B20771"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34.</w:t>
      </w:r>
      <w:r w:rsidRPr="00AD276C">
        <w:rPr>
          <w:rFonts w:eastAsia="Times New Roman"/>
          <w:sz w:val="24"/>
          <w:szCs w:val="24"/>
          <w:lang w:val="ro-MD" w:eastAsia="ro-MD"/>
        </w:rPr>
        <w:t xml:space="preserve"> Autoritatea administrației publice locale, prin strategii, concepte și documentații de urbanism aprobate, identifică amplasamentele destinate instalării dispozitivelor publicitare pe terenurile ce aparțin domeniului public al comunei Sărata Galbenă.</w:t>
      </w:r>
    </w:p>
    <w:p w14:paraId="0CD441D6"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Atribuirea amplasamentelor pentru utilizarea în scopuri publicitare se efectuează, după caz, prin proceduri legale de selectare a utilizatorilor, inclusiv prin licitație publică, în conformitate cu prevederile legislației în vigoare.</w:t>
      </w:r>
    </w:p>
    <w:p w14:paraId="45EE62AB"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35.</w:t>
      </w:r>
      <w:r w:rsidRPr="00AD276C">
        <w:rPr>
          <w:rFonts w:eastAsia="Times New Roman"/>
          <w:sz w:val="24"/>
          <w:szCs w:val="24"/>
          <w:lang w:val="ro-MD" w:eastAsia="ro-MD"/>
        </w:rPr>
        <w:t xml:space="preserve"> Amplasarea panourilor publicitare și a altor dispozitive publicitare care constituie construcții cu caracter provizoriu se efectuează numai după obținerea actelor permisive prevăzute de legislația în domeniul autorizării executării lucrărilor de construcție.</w:t>
      </w:r>
    </w:p>
    <w:p w14:paraId="654C0F3D"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36.</w:t>
      </w:r>
      <w:r w:rsidRPr="00AD276C">
        <w:rPr>
          <w:rFonts w:eastAsia="Times New Roman"/>
          <w:sz w:val="24"/>
          <w:szCs w:val="24"/>
          <w:lang w:val="ro-MD" w:eastAsia="ro-MD"/>
        </w:rPr>
        <w:t xml:space="preserve"> Pentru amplasarea dispozitivelor publicitare din categoria I, solicitantul depune la Primăria comunei Sărata Galbenă, prin intermediul ghișeului unic, o cerere privind elaborarea pașaportului de amplasare a dispozitivului publicitar.</w:t>
      </w:r>
    </w:p>
    <w:p w14:paraId="31F17E30"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La cerere se anexează următoarele documente:</w:t>
      </w:r>
    </w:p>
    <w:p w14:paraId="1882C7EA"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a) cererea-tip, conform modelului aprobat (Anexa nr. 2);</w:t>
      </w:r>
    </w:p>
    <w:p w14:paraId="6C3C12A1"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b) schița de proiect a dispozitivului publicitar;</w:t>
      </w:r>
    </w:p>
    <w:p w14:paraId="57A39449"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c) fotografii color ale zonei în care se solicită amplasarea dispozitivului publicitar;</w:t>
      </w:r>
    </w:p>
    <w:p w14:paraId="397CA0A4"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d) copia extrasului din Registrul de stat al persoanelor juridice și întreprinzătorilor individuali, pentru persoanele juridice, sau copia actului de identitate, pentru persoanele fizice.</w:t>
      </w:r>
    </w:p>
    <w:p w14:paraId="7D2B9189"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37.</w:t>
      </w:r>
      <w:r w:rsidRPr="00AD276C">
        <w:rPr>
          <w:rFonts w:eastAsia="Times New Roman"/>
          <w:sz w:val="24"/>
          <w:szCs w:val="24"/>
          <w:lang w:val="ro-MD" w:eastAsia="ro-MD"/>
        </w:rPr>
        <w:t xml:space="preserve"> Pentru amplasarea dispozitivelor publicitare din categoria II, solicitantul depune la Primăria comunei Sărata Galbenă, prin intermediul ghișeului unic, cererea pentru obținerea actelor permisive necesare amplasării dispozitivului publicitar.</w:t>
      </w:r>
    </w:p>
    <w:p w14:paraId="0B7B2C6F"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La cerere se anexează:</w:t>
      </w:r>
    </w:p>
    <w:p w14:paraId="0F6454F3"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a) schița de proiect a dispozitivului publicitar;</w:t>
      </w:r>
    </w:p>
    <w:p w14:paraId="171BB1B7"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b) fotografii color ale zonei de amplasare solicitate;</w:t>
      </w:r>
    </w:p>
    <w:p w14:paraId="1C7D7F3E"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c) copia extrasului din Registrul de stat al persoanelor juridice și întreprinzătorilor individuali, pentru persoanele juridice, sau copia actului de identitate, pentru persoanele fizice;</w:t>
      </w:r>
    </w:p>
    <w:p w14:paraId="15872520" w14:textId="77777777" w:rsidR="000C51A8"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d) acordul scris sau copia contractului încheiat cu proprietarul imobilului, în cazul amplasării dispozitivului publicitar pe un bun imobil privat.</w:t>
      </w:r>
    </w:p>
    <w:p w14:paraId="7CA7E78E"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Pr>
          <w:rFonts w:eastAsia="Times New Roman"/>
          <w:sz w:val="24"/>
          <w:szCs w:val="24"/>
          <w:lang w:val="ro-MD" w:eastAsia="ro-MD"/>
        </w:rPr>
        <w:t xml:space="preserve">e) </w:t>
      </w:r>
      <w:proofErr w:type="spellStart"/>
      <w:r>
        <w:rPr>
          <w:rFonts w:eastAsia="Times New Roman"/>
          <w:sz w:val="24"/>
          <w:szCs w:val="24"/>
          <w:lang w:val="ro-MD" w:eastAsia="ro-MD"/>
        </w:rPr>
        <w:t>declaraţia</w:t>
      </w:r>
      <w:proofErr w:type="spellEnd"/>
      <w:r>
        <w:rPr>
          <w:rFonts w:eastAsia="Times New Roman"/>
          <w:sz w:val="24"/>
          <w:szCs w:val="24"/>
          <w:lang w:val="ro-MD" w:eastAsia="ro-MD"/>
        </w:rPr>
        <w:t xml:space="preserve"> pe propria răspundere a solicitantului, prin care acesta confirmă că dispozitivul publicitar  fix nu necesită </w:t>
      </w:r>
      <w:proofErr w:type="spellStart"/>
      <w:r>
        <w:rPr>
          <w:rFonts w:eastAsia="Times New Roman"/>
          <w:sz w:val="24"/>
          <w:szCs w:val="24"/>
          <w:lang w:val="ro-MD" w:eastAsia="ro-MD"/>
        </w:rPr>
        <w:t>obţinerea</w:t>
      </w:r>
      <w:proofErr w:type="spellEnd"/>
      <w:r>
        <w:rPr>
          <w:rFonts w:eastAsia="Times New Roman"/>
          <w:sz w:val="24"/>
          <w:szCs w:val="24"/>
          <w:lang w:val="ro-MD" w:eastAsia="ro-MD"/>
        </w:rPr>
        <w:t xml:space="preserve"> </w:t>
      </w:r>
      <w:proofErr w:type="spellStart"/>
      <w:r>
        <w:rPr>
          <w:rFonts w:eastAsia="Times New Roman"/>
          <w:sz w:val="24"/>
          <w:szCs w:val="24"/>
          <w:lang w:val="ro-MD" w:eastAsia="ro-MD"/>
        </w:rPr>
        <w:t>autorizaţiei</w:t>
      </w:r>
      <w:proofErr w:type="spellEnd"/>
      <w:r>
        <w:rPr>
          <w:rFonts w:eastAsia="Times New Roman"/>
          <w:sz w:val="24"/>
          <w:szCs w:val="24"/>
          <w:lang w:val="ro-MD" w:eastAsia="ro-MD"/>
        </w:rPr>
        <w:t xml:space="preserve"> de </w:t>
      </w:r>
      <w:proofErr w:type="spellStart"/>
      <w:r>
        <w:rPr>
          <w:rFonts w:eastAsia="Times New Roman"/>
          <w:sz w:val="24"/>
          <w:szCs w:val="24"/>
          <w:lang w:val="ro-MD" w:eastAsia="ro-MD"/>
        </w:rPr>
        <w:t>construcţie</w:t>
      </w:r>
      <w:proofErr w:type="spellEnd"/>
      <w:r>
        <w:rPr>
          <w:rFonts w:eastAsia="Times New Roman"/>
          <w:sz w:val="24"/>
          <w:szCs w:val="24"/>
          <w:lang w:val="ro-MD" w:eastAsia="ro-MD"/>
        </w:rPr>
        <w:t xml:space="preserve"> </w:t>
      </w:r>
      <w:proofErr w:type="spellStart"/>
      <w:r>
        <w:rPr>
          <w:rFonts w:eastAsia="Times New Roman"/>
          <w:sz w:val="24"/>
          <w:szCs w:val="24"/>
          <w:lang w:val="ro-MD" w:eastAsia="ro-MD"/>
        </w:rPr>
        <w:t>şi</w:t>
      </w:r>
      <w:proofErr w:type="spellEnd"/>
      <w:r>
        <w:rPr>
          <w:rFonts w:eastAsia="Times New Roman"/>
          <w:sz w:val="24"/>
          <w:szCs w:val="24"/>
          <w:lang w:val="ro-MD" w:eastAsia="ro-MD"/>
        </w:rPr>
        <w:t xml:space="preserve"> se obligă să achite taxa pentru dispozitivul publicitar fix stabilită de autoritatea </w:t>
      </w:r>
      <w:proofErr w:type="spellStart"/>
      <w:r>
        <w:rPr>
          <w:rFonts w:eastAsia="Times New Roman"/>
          <w:sz w:val="24"/>
          <w:szCs w:val="24"/>
          <w:lang w:val="ro-MD" w:eastAsia="ro-MD"/>
        </w:rPr>
        <w:t>administraţiei</w:t>
      </w:r>
      <w:proofErr w:type="spellEnd"/>
      <w:r>
        <w:rPr>
          <w:rFonts w:eastAsia="Times New Roman"/>
          <w:sz w:val="24"/>
          <w:szCs w:val="24"/>
          <w:lang w:val="ro-MD" w:eastAsia="ro-MD"/>
        </w:rPr>
        <w:t xml:space="preserve"> publice locale.</w:t>
      </w:r>
    </w:p>
    <w:p w14:paraId="506B35DC"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38.</w:t>
      </w:r>
      <w:r w:rsidRPr="00AD276C">
        <w:rPr>
          <w:rFonts w:eastAsia="Times New Roman"/>
          <w:sz w:val="24"/>
          <w:szCs w:val="24"/>
          <w:lang w:val="ro-MD" w:eastAsia="ro-MD"/>
        </w:rPr>
        <w:t xml:space="preserve"> Pentru amplasarea dispozitivelor publicitare din categoria III, solicitantul depune la Primăria comunei Sărata Galbenă cererea pentru obținerea actelor permisive prevăzute de legislația în vigoare, inclusiv certificatul de urbanism și autorizația de construire, după caz.</w:t>
      </w:r>
    </w:p>
    <w:p w14:paraId="3BFE1BC1"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Documentația anexată se întocmește în conformitate cu prevederile Legii nr. 163/2010 privind autorizarea executării lucrărilor de construcție și ale actelor normative subsecvente.</w:t>
      </w:r>
    </w:p>
    <w:p w14:paraId="1E7B84FF"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39.</w:t>
      </w:r>
      <w:r w:rsidRPr="00AD276C">
        <w:rPr>
          <w:rFonts w:eastAsia="Times New Roman"/>
          <w:sz w:val="24"/>
          <w:szCs w:val="24"/>
          <w:lang w:val="ro-MD" w:eastAsia="ro-MD"/>
        </w:rPr>
        <w:t xml:space="preserve"> Autoritatea administrației publice locale verifică documentele depuse de solicitant, conformitatea acestora cu cerințele legale și posibilitatea amplasării dispozitivului publicitar în locul solicitat.</w:t>
      </w:r>
    </w:p>
    <w:p w14:paraId="03A9E1DD"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40.</w:t>
      </w:r>
      <w:r w:rsidRPr="00AD276C">
        <w:rPr>
          <w:rFonts w:eastAsia="Times New Roman"/>
          <w:sz w:val="24"/>
          <w:szCs w:val="24"/>
          <w:lang w:val="ro-MD" w:eastAsia="ro-MD"/>
        </w:rPr>
        <w:t xml:space="preserve"> Locul exact de amplasare a dispozitivului publicitar se stabilește de către reprezentantul autorității administrației publice locale, iar datele privind amplasamentul se înscriu în pașaportul de amplasare a dispozitivului publicitar.</w:t>
      </w:r>
    </w:p>
    <w:p w14:paraId="274A89BE"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41.</w:t>
      </w:r>
      <w:r w:rsidRPr="00AD276C">
        <w:rPr>
          <w:rFonts w:eastAsia="Times New Roman"/>
          <w:sz w:val="24"/>
          <w:szCs w:val="24"/>
          <w:lang w:val="ro-MD" w:eastAsia="ro-MD"/>
        </w:rPr>
        <w:t xml:space="preserve"> Cererea și pașaportul de amplasare a dispozitivului publicitar se examinează și se coordonează cu subdiviziunile de specialitate ale Primăriei comunei Sărata Galbenă, inclusiv cu specialistul responsabil de arhitectură și/sau cadastrul local, după competență.</w:t>
      </w:r>
    </w:p>
    <w:p w14:paraId="7193092C"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42.</w:t>
      </w:r>
      <w:r w:rsidRPr="00AD276C">
        <w:rPr>
          <w:rFonts w:eastAsia="Times New Roman"/>
          <w:sz w:val="24"/>
          <w:szCs w:val="24"/>
          <w:lang w:val="ro-MD" w:eastAsia="ro-MD"/>
        </w:rPr>
        <w:t xml:space="preserve"> Pașaportul dispozitivului publicitar fix va conține în mod obligatoriu:</w:t>
      </w:r>
    </w:p>
    <w:p w14:paraId="30D3E44E"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a) informații privind amplasamentul propus, inclusiv extrasul din planul topografic la scara corespunzătoare, cu indicarea exactă a locului de amplasare și fotografia amplasamentului;</w:t>
      </w:r>
    </w:p>
    <w:p w14:paraId="4BEA5FF9"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b) informații tehnice privind dispozitivul publicitar, inclusiv dimensiunile, numărul fețelor de afișaj, suprafața publicitară și categoria acestuia;</w:t>
      </w:r>
    </w:p>
    <w:p w14:paraId="7970B2EA"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c) acordul scris al proprietarului imobilului, în cazul amplasării dispozitivului publicitar pe fațade, acoperișuri, construcții sau alte bunuri aflate în proprietate privată;</w:t>
      </w:r>
    </w:p>
    <w:p w14:paraId="738CA494"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d) declarația pe propria răspundere a solicitantului privind respectarea cerințelor legale și achitarea taxelor locale aferente dispozitivului publicitar.</w:t>
      </w:r>
    </w:p>
    <w:p w14:paraId="7592BF6B"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43.</w:t>
      </w:r>
      <w:r w:rsidRPr="00AD276C">
        <w:rPr>
          <w:rFonts w:eastAsia="Times New Roman"/>
          <w:sz w:val="24"/>
          <w:szCs w:val="24"/>
          <w:lang w:val="ro-MD" w:eastAsia="ro-MD"/>
        </w:rPr>
        <w:t xml:space="preserve"> Autoritatea administrației publice locale are următoarele obligații:</w:t>
      </w:r>
    </w:p>
    <w:p w14:paraId="19C65D3E"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a) să verifice identitatea solicitantului prin utilizarea mecanismelor de schimb de date și interoperabilitate, în conformitate cu legislația în vigoare;</w:t>
      </w:r>
    </w:p>
    <w:p w14:paraId="69F3C041"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b) să recepționeze și să înregistreze notificarea privind instalarea dispozitivului publicitar, însoțită de pașaportul dispozitivului publicitar fix;</w:t>
      </w:r>
    </w:p>
    <w:p w14:paraId="47236850"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c) să examineze notificarea și documentele anexate în cadrul subdiviziunilor de specialitate;</w:t>
      </w:r>
    </w:p>
    <w:p w14:paraId="346591B7"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d) să informeze solicitantul, în termenul prevăzut de legislație, despre luarea în evidență a notificării și modalitatea de achitare a taxelor locale aplicabile.</w:t>
      </w:r>
    </w:p>
    <w:p w14:paraId="3793EC5A"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44.</w:t>
      </w:r>
      <w:r w:rsidRPr="00AD276C">
        <w:rPr>
          <w:rFonts w:eastAsia="Times New Roman"/>
          <w:sz w:val="24"/>
          <w:szCs w:val="24"/>
          <w:lang w:val="ro-MD" w:eastAsia="ro-MD"/>
        </w:rPr>
        <w:t xml:space="preserve"> Notificarea privind instalarea dispozitivului publicitar este considerată nulă în cazul în care conține date false, incomplete sau informații care nu corespund cerințelor stabilite de legislație.</w:t>
      </w:r>
    </w:p>
    <w:p w14:paraId="40DF0E7D"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Autoritatea administrației publice locale informează solicitantul despre nulitatea notificării în termenul prevăzut de legislația în vigoare.</w:t>
      </w:r>
    </w:p>
    <w:p w14:paraId="483BAA6D"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45.</w:t>
      </w:r>
      <w:r w:rsidRPr="00AD276C">
        <w:rPr>
          <w:rFonts w:eastAsia="Times New Roman"/>
          <w:sz w:val="24"/>
          <w:szCs w:val="24"/>
          <w:lang w:val="ro-MD" w:eastAsia="ro-MD"/>
        </w:rPr>
        <w:t xml:space="preserve"> În procesul examinării solicitării, autoritatea administrației publice locale:</w:t>
      </w:r>
    </w:p>
    <w:p w14:paraId="3405E958"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a) oferă informații privind cerințele legale și locale aplicabile amplasării dispozitivelor publicitare;</w:t>
      </w:r>
    </w:p>
    <w:p w14:paraId="61D5B553"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b) pune la dispoziția solicitantului modelele de formulare necesare;</w:t>
      </w:r>
    </w:p>
    <w:p w14:paraId="5E9A219E"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c) acordă, la solicitare, consultații privind condițiile de amplasare a dispozitivelor publicitare;</w:t>
      </w:r>
    </w:p>
    <w:p w14:paraId="5A089CE3"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d) asigură accesul la informațiile privind amplasamentele aprobate sau notificate ale dispozitivelor publicitare fixe;</w:t>
      </w:r>
    </w:p>
    <w:p w14:paraId="17779F49"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e) oferă acces la informațiile tehnice disponibile privind terenurile și amplasamentele publice, în limitele prevăzute de lege.</w:t>
      </w:r>
    </w:p>
    <w:p w14:paraId="63267FCB"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46.</w:t>
      </w:r>
      <w:r w:rsidRPr="00AD276C">
        <w:rPr>
          <w:rFonts w:eastAsia="Times New Roman"/>
          <w:sz w:val="24"/>
          <w:szCs w:val="24"/>
          <w:lang w:val="ro-MD" w:eastAsia="ro-MD"/>
        </w:rPr>
        <w:t xml:space="preserve"> Existența pașaportului de amplasare a dispozitivului publicitar și a actelor de confirmare a conformității constituie dovada că dispozitivul publicitar este amplasat în conformitate cu legislația în vigoare și cu prevederile prezentului Regulament.</w:t>
      </w:r>
    </w:p>
    <w:p w14:paraId="57018B80"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47.</w:t>
      </w:r>
      <w:r w:rsidRPr="00AD276C">
        <w:rPr>
          <w:rFonts w:eastAsia="Times New Roman"/>
          <w:sz w:val="24"/>
          <w:szCs w:val="24"/>
          <w:lang w:val="ro-MD" w:eastAsia="ro-MD"/>
        </w:rPr>
        <w:t xml:space="preserve"> Pașaportul de amplasare a dispozitivului publicitar sau refuzul motivat de eliberare a acestuia se emite în termen de cel mult 10 zile lucrătoare de la data înregistrării cererii.</w:t>
      </w:r>
    </w:p>
    <w:p w14:paraId="715197E5"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48.</w:t>
      </w:r>
      <w:r w:rsidRPr="00AD276C">
        <w:rPr>
          <w:rFonts w:eastAsia="Times New Roman"/>
          <w:sz w:val="24"/>
          <w:szCs w:val="24"/>
          <w:lang w:val="ro-MD" w:eastAsia="ro-MD"/>
        </w:rPr>
        <w:t xml:space="preserve"> Refuzul eliberării pașaportului de amplasare a dispozitivului publicitar se comunică solicitantului în formă scrisă și trebuie să conțină motivele refuzului, cu indicarea prevederilor legale și regulamentare care împiedică amplasarea dispozitivului publicitar în locul solicitat.</w:t>
      </w:r>
    </w:p>
    <w:p w14:paraId="623D29B2"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49.</w:t>
      </w:r>
      <w:r w:rsidRPr="00AD276C">
        <w:rPr>
          <w:rFonts w:eastAsia="Times New Roman"/>
          <w:sz w:val="24"/>
          <w:szCs w:val="24"/>
          <w:lang w:val="ro-MD" w:eastAsia="ro-MD"/>
        </w:rPr>
        <w:t xml:space="preserve"> Reconstrucția sau înlocuirea unui dispozitiv publicitar fix notificat anterior necesită depunerea unei noi notificări în cazul în care:</w:t>
      </w:r>
    </w:p>
    <w:p w14:paraId="5F757518"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a) dispozitivul reconstruit sau înlocuit este amplasat într-un alt loc decât cel indicat în notificarea și pașaportul anterior;</w:t>
      </w:r>
    </w:p>
    <w:p w14:paraId="3819F4FB"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b) suprafața de afișaj a noului dispozitiv este mai mare decât cea aprobată anterior.</w:t>
      </w:r>
    </w:p>
    <w:p w14:paraId="56D8242A"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50.</w:t>
      </w:r>
      <w:r w:rsidRPr="00AD276C">
        <w:rPr>
          <w:rFonts w:eastAsia="Times New Roman"/>
          <w:sz w:val="24"/>
          <w:szCs w:val="24"/>
          <w:lang w:val="ro-MD" w:eastAsia="ro-MD"/>
        </w:rPr>
        <w:t xml:space="preserve"> Reconstrucția sau înlocuirea dispozitivului publicitar fix nu necesită depunerea unei noi notificări dacă:</w:t>
      </w:r>
    </w:p>
    <w:p w14:paraId="3CF03713"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a) acesta este amplasat în același loc indicat în notificarea și pașaportul anterior;</w:t>
      </w:r>
    </w:p>
    <w:p w14:paraId="667DA93E"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b) suprafața de afișaj și caracteristicile principale ale dispozitivului rămân neschimbate.</w:t>
      </w:r>
    </w:p>
    <w:p w14:paraId="7DD2AB74" w14:textId="77777777" w:rsidR="000C51A8" w:rsidRPr="006C2A3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51.</w:t>
      </w:r>
      <w:r w:rsidRPr="00AD276C">
        <w:rPr>
          <w:rFonts w:eastAsia="Times New Roman"/>
          <w:sz w:val="24"/>
          <w:szCs w:val="24"/>
          <w:lang w:val="ro-MD" w:eastAsia="ro-MD"/>
        </w:rPr>
        <w:t xml:space="preserve"> Informațiile privind amplasamentele dispozitivelor publicitare fixe autorizate sau notificate, precum și informațiile privind actele permisive eliberate, constituie informații de interes public și se publică pe pagina web oficială a autorității administrației publice locale, în condițiile legislației privind accesul la informațiile de interes public.</w:t>
      </w:r>
    </w:p>
    <w:p w14:paraId="16086B9E" w14:textId="77777777" w:rsidR="000C51A8" w:rsidRPr="00AD276C" w:rsidRDefault="000C51A8" w:rsidP="000C51A8">
      <w:pPr>
        <w:spacing w:before="100" w:beforeAutospacing="1" w:after="100" w:afterAutospacing="1"/>
        <w:jc w:val="center"/>
        <w:outlineLvl w:val="0"/>
        <w:rPr>
          <w:rFonts w:eastAsia="Times New Roman"/>
          <w:b/>
          <w:bCs/>
          <w:kern w:val="36"/>
          <w:szCs w:val="28"/>
          <w:lang w:val="ro-MD" w:eastAsia="ro-MD"/>
        </w:rPr>
      </w:pPr>
      <w:r w:rsidRPr="00AD276C">
        <w:rPr>
          <w:rFonts w:eastAsia="Times New Roman"/>
          <w:b/>
          <w:bCs/>
          <w:kern w:val="36"/>
          <w:szCs w:val="28"/>
          <w:lang w:val="ro-MD" w:eastAsia="ro-MD"/>
        </w:rPr>
        <w:t>Capitolul IV</w:t>
      </w:r>
    </w:p>
    <w:p w14:paraId="5C154438" w14:textId="77777777" w:rsidR="000C51A8" w:rsidRPr="00AD276C" w:rsidRDefault="000C51A8" w:rsidP="000C51A8">
      <w:pPr>
        <w:spacing w:before="100" w:beforeAutospacing="1" w:after="100" w:afterAutospacing="1"/>
        <w:jc w:val="center"/>
        <w:outlineLvl w:val="1"/>
        <w:rPr>
          <w:rFonts w:eastAsia="Times New Roman"/>
          <w:b/>
          <w:bCs/>
          <w:szCs w:val="28"/>
          <w:lang w:val="ro-MD" w:eastAsia="ro-MD"/>
        </w:rPr>
      </w:pPr>
      <w:r w:rsidRPr="00AD276C">
        <w:rPr>
          <w:rFonts w:eastAsia="Times New Roman"/>
          <w:b/>
          <w:bCs/>
          <w:szCs w:val="28"/>
          <w:lang w:val="ro-MD" w:eastAsia="ro-MD"/>
        </w:rPr>
        <w:t>Eliberarea autorizației pentru amplasarea publicității exterioare</w:t>
      </w:r>
    </w:p>
    <w:p w14:paraId="36E6FE8C" w14:textId="77777777" w:rsidR="000C51A8" w:rsidRPr="00AD276C" w:rsidRDefault="000C51A8" w:rsidP="000C51A8">
      <w:pPr>
        <w:spacing w:before="100" w:beforeAutospacing="1" w:after="100" w:afterAutospacing="1"/>
        <w:outlineLvl w:val="2"/>
        <w:rPr>
          <w:rFonts w:eastAsia="Times New Roman"/>
          <w:b/>
          <w:bCs/>
          <w:sz w:val="27"/>
          <w:szCs w:val="27"/>
          <w:lang w:val="ro-MD" w:eastAsia="ro-MD"/>
        </w:rPr>
      </w:pPr>
      <w:r w:rsidRPr="00AD276C">
        <w:rPr>
          <w:rFonts w:eastAsia="Times New Roman"/>
          <w:b/>
          <w:bCs/>
          <w:sz w:val="27"/>
          <w:szCs w:val="27"/>
          <w:lang w:val="ro-MD" w:eastAsia="ro-MD"/>
        </w:rPr>
        <w:t>Secțiunea 1. Dispoziții generale</w:t>
      </w:r>
    </w:p>
    <w:p w14:paraId="56C01168"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52.</w:t>
      </w:r>
      <w:r w:rsidRPr="00AD276C">
        <w:rPr>
          <w:rFonts w:eastAsia="Times New Roman"/>
          <w:sz w:val="24"/>
          <w:szCs w:val="24"/>
          <w:lang w:val="ro-MD" w:eastAsia="ro-MD"/>
        </w:rPr>
        <w:t xml:space="preserve"> Amplasarea publicității exterioare pe teritoriul comunei Sărata Galbenă este permisă numai în baza autorizației de amplasare a publicității exterioare (Anexa nr. 1), denumită în continuare „Autorizație”, eliberată de autoritatea administrației publice locale competentă, în condițiile prezentului Regulament și ale legislației în vigoare.</w:t>
      </w:r>
    </w:p>
    <w:p w14:paraId="2168A6BD"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53.</w:t>
      </w:r>
      <w:r w:rsidRPr="00AD276C">
        <w:rPr>
          <w:rFonts w:eastAsia="Times New Roman"/>
          <w:sz w:val="24"/>
          <w:szCs w:val="24"/>
          <w:lang w:val="ro-MD" w:eastAsia="ro-MD"/>
        </w:rPr>
        <w:t xml:space="preserve"> Autorizația va conține termenul de valabilitate al acesteia, care se stabilește de către emitent în conformitate cu prevederile legislației aplicabile și nu poate depăși termenul maxim prevăzut de actele normative în vigoare.</w:t>
      </w:r>
    </w:p>
    <w:p w14:paraId="46D15FF9"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54.</w:t>
      </w:r>
      <w:r w:rsidRPr="00AD276C">
        <w:rPr>
          <w:rFonts w:eastAsia="Times New Roman"/>
          <w:sz w:val="24"/>
          <w:szCs w:val="24"/>
          <w:lang w:val="ro-MD" w:eastAsia="ro-MD"/>
        </w:rPr>
        <w:t xml:space="preserve"> Termenul de valabilitate al autorizației pentru amplasarea publicității exterioare pe schelele instalate pe fațadele clădirilor aflate în proces de construcție, reconstrucție, renovare sau reparație, precum și pe elementele de îngrădire ale șantierelor de construcții sau pe alte structuri temporare utilizate în procesul lucrărilor, nu poate depăși termenul de valabilitate al autorizației de construire, cu excepția cazurilor în care legislația stabilește un alt termen.</w:t>
      </w:r>
    </w:p>
    <w:p w14:paraId="695BBFF3"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55.</w:t>
      </w:r>
      <w:r w:rsidRPr="00AD276C">
        <w:rPr>
          <w:rFonts w:eastAsia="Times New Roman"/>
          <w:sz w:val="24"/>
          <w:szCs w:val="24"/>
          <w:lang w:val="ro-MD" w:eastAsia="ro-MD"/>
        </w:rPr>
        <w:t xml:space="preserve"> În cazul amplasării unui dispozitiv publicitar pe un teren sau imobil aflat în proprietate privată, solicitantul este obligat să prezinte acordul scris al proprietarului sau al titularului dreptului de administrare asupra bunului respectiv.</w:t>
      </w:r>
    </w:p>
    <w:p w14:paraId="7FDFCE13"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56.</w:t>
      </w:r>
      <w:r w:rsidRPr="00AD276C">
        <w:rPr>
          <w:rFonts w:eastAsia="Times New Roman"/>
          <w:sz w:val="24"/>
          <w:szCs w:val="24"/>
          <w:lang w:val="ro-MD" w:eastAsia="ro-MD"/>
        </w:rPr>
        <w:t xml:space="preserve"> Nu se eliberează autorizație pentru amplasarea publicității exterioare pe construcții edificate fără autorizație de construire sau pe construcții realizate cu încălcarea prevederilor autorizației de construire eliberate.</w:t>
      </w:r>
    </w:p>
    <w:p w14:paraId="47F1B852" w14:textId="77777777" w:rsidR="000C51A8" w:rsidRPr="00AD276C" w:rsidRDefault="000C51A8" w:rsidP="000C51A8">
      <w:pPr>
        <w:spacing w:after="0"/>
        <w:rPr>
          <w:rFonts w:eastAsia="Times New Roman"/>
          <w:sz w:val="24"/>
          <w:szCs w:val="24"/>
          <w:lang w:val="ro-MD" w:eastAsia="ro-MD"/>
        </w:rPr>
      </w:pPr>
    </w:p>
    <w:p w14:paraId="1F3900BA" w14:textId="77777777" w:rsidR="000C51A8" w:rsidRPr="00AD276C" w:rsidRDefault="000C51A8" w:rsidP="000C51A8">
      <w:pPr>
        <w:spacing w:before="100" w:beforeAutospacing="1" w:after="100" w:afterAutospacing="1"/>
        <w:outlineLvl w:val="0"/>
        <w:rPr>
          <w:rFonts w:eastAsia="Times New Roman"/>
          <w:b/>
          <w:bCs/>
          <w:kern w:val="36"/>
          <w:szCs w:val="28"/>
          <w:lang w:val="ro-MD" w:eastAsia="ro-MD"/>
        </w:rPr>
      </w:pPr>
      <w:r w:rsidRPr="00AD276C">
        <w:rPr>
          <w:rFonts w:eastAsia="Times New Roman"/>
          <w:b/>
          <w:bCs/>
          <w:kern w:val="36"/>
          <w:szCs w:val="28"/>
          <w:lang w:val="ro-MD" w:eastAsia="ro-MD"/>
        </w:rPr>
        <w:t>Secțiunea 2. Eliberarea autorizației pentru amplasarea publicității exterioare</w:t>
      </w:r>
    </w:p>
    <w:p w14:paraId="68DD985D"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57.</w:t>
      </w:r>
      <w:r w:rsidRPr="00AD276C">
        <w:rPr>
          <w:rFonts w:eastAsia="Times New Roman"/>
          <w:sz w:val="24"/>
          <w:szCs w:val="24"/>
          <w:lang w:val="ro-MD" w:eastAsia="ro-MD"/>
        </w:rPr>
        <w:t xml:space="preserve"> Pentru obținerea autorizației de amplasare a publicității exterioare, solicitantul depune, prin intermediul ghișeului unic al autorității administrației publice locale, următoarele documente:</w:t>
      </w:r>
    </w:p>
    <w:p w14:paraId="182B1BDA"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a) cererea conform modelului prevăzut în Anexa nr. 2 la prezentul Regulament;</w:t>
      </w:r>
    </w:p>
    <w:p w14:paraId="48D83B88"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b) fotografii color ale amplasamentului solicitat, care să reflecte situația existentă și integrarea dispozitivului publicitar în zona respectivă;</w:t>
      </w:r>
    </w:p>
    <w:p w14:paraId="2A70B93C"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c) schița color a dispozitivului publicitar, inclusiv imaginea și mesajul publicitar propus, cu respectarea cerințelor prevăzute de prezentul Regulament;</w:t>
      </w:r>
    </w:p>
    <w:p w14:paraId="417EEAB2"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d) copia actului de identificare a solicitantului – pentru persoane fizice, sau copia extrasului din Registrul de stat al persoanelor juridice – pentru persoane juridice;</w:t>
      </w:r>
    </w:p>
    <w:p w14:paraId="3CFE7579"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e) acordul proprietarului terenului, imobilului sau construcției pe care urmează a fi amplasat dispozitivul publicitar;</w:t>
      </w:r>
    </w:p>
    <w:p w14:paraId="08ED6F63"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f) copia autorizației de construire, după caz;</w:t>
      </w:r>
    </w:p>
    <w:p w14:paraId="17D6E6EF"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g) actul de recepție finală a construcției, după caz;</w:t>
      </w:r>
    </w:p>
    <w:p w14:paraId="2A661A9E"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h) pașaportul amplasării dispozitivului publicitar, după caz.</w:t>
      </w:r>
    </w:p>
    <w:p w14:paraId="2A17F74A"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58.</w:t>
      </w:r>
      <w:r w:rsidRPr="00AD276C">
        <w:rPr>
          <w:rFonts w:eastAsia="Times New Roman"/>
          <w:sz w:val="24"/>
          <w:szCs w:val="24"/>
          <w:lang w:val="ro-MD" w:eastAsia="ro-MD"/>
        </w:rPr>
        <w:t xml:space="preserve"> Autorizația sau refuzul motivat privind eliberarea acesteia se comunică solicitantului în termenul stabilit de legislația în vigoare, calculat de la data înregistrării cererii și a tuturor documentelor necesare.</w:t>
      </w:r>
    </w:p>
    <w:p w14:paraId="7476AE31"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59.</w:t>
      </w:r>
      <w:r w:rsidRPr="00AD276C">
        <w:rPr>
          <w:rFonts w:eastAsia="Times New Roman"/>
          <w:sz w:val="24"/>
          <w:szCs w:val="24"/>
          <w:lang w:val="ro-MD" w:eastAsia="ro-MD"/>
        </w:rPr>
        <w:t xml:space="preserve"> În cazul în care emitentul nu adoptă și nu comunică solicitantului o decizie în termenul legal stabilit, se aplică prevederile legislației privind procedura administrativă și efectele juridice ale nesoluționării cererii în termen.</w:t>
      </w:r>
    </w:p>
    <w:p w14:paraId="0805859D"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60.</w:t>
      </w:r>
      <w:r w:rsidRPr="00AD276C">
        <w:rPr>
          <w:rFonts w:eastAsia="Times New Roman"/>
          <w:sz w:val="24"/>
          <w:szCs w:val="24"/>
          <w:lang w:val="ro-MD" w:eastAsia="ro-MD"/>
        </w:rPr>
        <w:t xml:space="preserve"> Constatarea unor date eronate, incomplete sau false prezentate de solicitant, precum și lipsa documentelor obligatorii prevăzute de legislație și de prezentul Regulament, constituie temei pentru suspendarea examinării cererii sau, după caz, pentru retragerea/anularea autorizației, în condițiile legii.</w:t>
      </w:r>
    </w:p>
    <w:p w14:paraId="56E39C98"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61.</w:t>
      </w:r>
      <w:r w:rsidRPr="00AD276C">
        <w:rPr>
          <w:rFonts w:eastAsia="Times New Roman"/>
          <w:sz w:val="24"/>
          <w:szCs w:val="24"/>
          <w:lang w:val="ro-MD" w:eastAsia="ro-MD"/>
        </w:rPr>
        <w:t xml:space="preserve"> În cazul în care cererea depusă este incompletă, emitentul informează solicitantul despre necesitatea completării acesteia, indicând documentele lipsă sau acțiunile necesare pentru examinarea cererii.</w:t>
      </w:r>
    </w:p>
    <w:p w14:paraId="74FB54C6"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62.</w:t>
      </w:r>
      <w:r w:rsidRPr="00AD276C">
        <w:rPr>
          <w:rFonts w:eastAsia="Times New Roman"/>
          <w:sz w:val="24"/>
          <w:szCs w:val="24"/>
          <w:lang w:val="ro-MD" w:eastAsia="ro-MD"/>
        </w:rPr>
        <w:t xml:space="preserve"> Emitentul nu poate solicita documente, informații sau îndeplinirea unor condiții care nu sunt prevăzute de legislația în vigoare sau de prezentul Regulament.</w:t>
      </w:r>
    </w:p>
    <w:p w14:paraId="68F01CCC"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63.</w:t>
      </w:r>
      <w:r w:rsidRPr="00AD276C">
        <w:rPr>
          <w:rFonts w:eastAsia="Times New Roman"/>
          <w:sz w:val="24"/>
          <w:szCs w:val="24"/>
          <w:lang w:val="ro-MD" w:eastAsia="ro-MD"/>
        </w:rPr>
        <w:t xml:space="preserve"> Suspendarea examinării cererii încetează la data prezentării de către solicitant a documentelor sau informațiilor solicitate în mod legal.</w:t>
      </w:r>
    </w:p>
    <w:p w14:paraId="5E8DBB76"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64.</w:t>
      </w:r>
      <w:r w:rsidRPr="00AD276C">
        <w:rPr>
          <w:rFonts w:eastAsia="Times New Roman"/>
          <w:sz w:val="24"/>
          <w:szCs w:val="24"/>
          <w:lang w:val="ro-MD" w:eastAsia="ro-MD"/>
        </w:rPr>
        <w:t xml:space="preserve"> Termenul de examinare a cererii se reia de la data înlăturării cauzelor care au determinat suspendarea, fără a depăși limitele stabilite de legislația în vigoare.</w:t>
      </w:r>
    </w:p>
    <w:p w14:paraId="7E5D99A5"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65.</w:t>
      </w:r>
      <w:r w:rsidRPr="00AD276C">
        <w:rPr>
          <w:rFonts w:eastAsia="Times New Roman"/>
          <w:sz w:val="24"/>
          <w:szCs w:val="24"/>
          <w:lang w:val="ro-MD" w:eastAsia="ro-MD"/>
        </w:rPr>
        <w:t xml:space="preserve"> La expirarea termenului de examinare, emitentul adoptă una dintre următoarele decizii:</w:t>
      </w:r>
    </w:p>
    <w:p w14:paraId="67DC51D7"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a) eliberează autorizația de amplasare a publicității exterioare, în cazul în care sunt întrunite condițiile prevăzute de legislație și de prezentul Regulament;</w:t>
      </w:r>
    </w:p>
    <w:p w14:paraId="0A3C8B89"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b) emite un refuz motivat, în cazul în care nu sunt îndeplinite condițiile legale pentru autorizare.</w:t>
      </w:r>
    </w:p>
    <w:p w14:paraId="4FC1C5DC"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Refuzul de eliberare a autorizației trebuie să fie motivat și comunicat solicitantului în conformitate cu prevederile legislației privind procedura administrativă.</w:t>
      </w:r>
    </w:p>
    <w:p w14:paraId="57D06083" w14:textId="77777777" w:rsidR="000C51A8" w:rsidRPr="00AD276C" w:rsidRDefault="000C51A8" w:rsidP="000C51A8">
      <w:pPr>
        <w:spacing w:before="100" w:beforeAutospacing="1" w:after="100" w:afterAutospacing="1"/>
        <w:outlineLvl w:val="1"/>
        <w:rPr>
          <w:rFonts w:eastAsia="Times New Roman"/>
          <w:b/>
          <w:bCs/>
          <w:szCs w:val="28"/>
          <w:lang w:val="ro-MD" w:eastAsia="ro-MD"/>
        </w:rPr>
      </w:pPr>
      <w:r w:rsidRPr="00AD276C">
        <w:rPr>
          <w:rFonts w:eastAsia="Times New Roman"/>
          <w:b/>
          <w:bCs/>
          <w:szCs w:val="28"/>
          <w:lang w:val="ro-MD" w:eastAsia="ro-MD"/>
        </w:rPr>
        <w:t>Secțiunea 3. Prelungirea, suspendarea valabilității și retragerea Autorizației</w:t>
      </w:r>
    </w:p>
    <w:p w14:paraId="70136864"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66.</w:t>
      </w:r>
      <w:r w:rsidRPr="00AD276C">
        <w:rPr>
          <w:rFonts w:eastAsia="Times New Roman"/>
          <w:sz w:val="24"/>
          <w:szCs w:val="24"/>
          <w:lang w:val="ro-MD" w:eastAsia="ro-MD"/>
        </w:rPr>
        <w:t xml:space="preserve"> Termenul de valabilitate și condițiile de prelungire a autorizațiilor de construire necesare pentru instalarea dispozitivelor publicitare fixe se stabilesc în conformitate cu prevederile Codului urbanismului și construcțiilor și ale actelor normative aplicabile.</w:t>
      </w:r>
    </w:p>
    <w:p w14:paraId="3398A643"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67.</w:t>
      </w:r>
      <w:r w:rsidRPr="00AD276C">
        <w:rPr>
          <w:rFonts w:eastAsia="Times New Roman"/>
          <w:sz w:val="24"/>
          <w:szCs w:val="24"/>
          <w:lang w:val="ro-MD" w:eastAsia="ro-MD"/>
        </w:rPr>
        <w:t xml:space="preserve"> Autorizația de amplasare a publicității exterioare poate fi retrasă sau anulată de către emitent în următoarele cazuri:</w:t>
      </w:r>
    </w:p>
    <w:p w14:paraId="022F1B68"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a) la cererea titularului Autorizației;</w:t>
      </w:r>
    </w:p>
    <w:p w14:paraId="643B07B2"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b) în cazul încetării dreptului titularului de a desfășura activitatea pentru care a fost emisă Autorizația, inclusiv în cazul lichidării persoanei juridice sau încetării activității persoanei fizice autorizate;</w:t>
      </w:r>
    </w:p>
    <w:p w14:paraId="47A32A3B"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c) dacă dispozitivul publicitar autorizat nu a fost instalat în termen de 6 luni de la data eliberării Autorizației, cu excepția cazurilor justificate și aprobate de emitent;</w:t>
      </w:r>
    </w:p>
    <w:p w14:paraId="5997FFDC"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d) în cazul în care amplasamentul dispozitivului publicitar este afectat de lucrări de interes public, de expropriere sau de alte situații prevăzute de legislația în vigoare;</w:t>
      </w:r>
    </w:p>
    <w:p w14:paraId="373F8060"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e) în cazul neachitării taxelor locale, plăților aferente utilizării domeniului public sau altor obligații financiare stabilite prin legislație sau prin acte administrative locale;</w:t>
      </w:r>
    </w:p>
    <w:p w14:paraId="1A2CBA78"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f) în cazul în care dispozitivul publicitar instalat nu corespunde condițiilor aprobate prin Autorizație și pașaportul de amplasare, inclusiv în ceea ce privește amplasamentul, dimensiunile, categoria, suprafața de afișaj sau numărul de fețe publicitare.</w:t>
      </w:r>
    </w:p>
    <w:p w14:paraId="40FA4E08"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68.</w:t>
      </w:r>
      <w:r w:rsidRPr="00AD276C">
        <w:rPr>
          <w:rFonts w:eastAsia="Times New Roman"/>
          <w:sz w:val="24"/>
          <w:szCs w:val="24"/>
          <w:lang w:val="ro-MD" w:eastAsia="ro-MD"/>
        </w:rPr>
        <w:t xml:space="preserve"> Retragerea sau anularea Autorizației în cazurile prevăzute la pct. 68 lit. a)–e) se dispune prin act administrativ emis de autoritatea administrației publice locale competente.</w:t>
      </w:r>
    </w:p>
    <w:p w14:paraId="5D906AD6"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Actul administrativ de retragere sau anulare a Autorizației poate fi contestat în condițiile stabilite de legislația privind procedura administrativă.</w:t>
      </w:r>
    </w:p>
    <w:p w14:paraId="085F7D18"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69.</w:t>
      </w:r>
      <w:r w:rsidRPr="00AD276C">
        <w:rPr>
          <w:rFonts w:eastAsia="Times New Roman"/>
          <w:sz w:val="24"/>
          <w:szCs w:val="24"/>
          <w:lang w:val="ro-MD" w:eastAsia="ro-MD"/>
        </w:rPr>
        <w:t xml:space="preserve"> În cazul constatării unor abateri grave privind amplasarea sau exploatarea dispozitivului publicitar, care nu pot fi remediate prin măsuri de conformare, emitentul poate dispune retragerea Autorizației în condițiile legislației în vigoare.</w:t>
      </w:r>
    </w:p>
    <w:p w14:paraId="524EC408"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70.</w:t>
      </w:r>
      <w:r w:rsidRPr="00AD276C">
        <w:rPr>
          <w:rFonts w:eastAsia="Times New Roman"/>
          <w:sz w:val="24"/>
          <w:szCs w:val="24"/>
          <w:lang w:val="ro-MD" w:eastAsia="ro-MD"/>
        </w:rPr>
        <w:t xml:space="preserve"> În cazul transmiterii dreptului de proprietate asupra unui dispozitiv publicitar fix, noul proprietar este obligat să informeze autoritatea administrației publice locale și să prezinte documentele care confirmă transmiterea dreptului de proprietate, precum și actele necesare pentru actualizarea datelor din Autorizație.</w:t>
      </w:r>
    </w:p>
    <w:p w14:paraId="32C3373B"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71.</w:t>
      </w:r>
      <w:r w:rsidRPr="00AD276C">
        <w:rPr>
          <w:rFonts w:eastAsia="Times New Roman"/>
          <w:sz w:val="24"/>
          <w:szCs w:val="24"/>
          <w:lang w:val="ro-MD" w:eastAsia="ro-MD"/>
        </w:rPr>
        <w:t xml:space="preserve"> Încălcările constatate cu privire la conținutul materialelor publicitare nu constituie, prin ele însele, temei pentru suspendarea sau anularea Autorizației, cu excepția cazurilor în care legislația prevede expres acest lucru sau când publicitatea contravine cerințelor legale și nu este remediată în termenul stabilit.</w:t>
      </w:r>
    </w:p>
    <w:p w14:paraId="062AA17D"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72.</w:t>
      </w:r>
      <w:r w:rsidRPr="00AD276C">
        <w:rPr>
          <w:rFonts w:eastAsia="Times New Roman"/>
          <w:sz w:val="24"/>
          <w:szCs w:val="24"/>
          <w:lang w:val="ro-MD" w:eastAsia="ro-MD"/>
        </w:rPr>
        <w:t xml:space="preserve"> Termenul de valabilitate al Autorizației poate fi prelungit la cererea titularului, dacă sunt respectate condițiile prevăzute de prezentul Regulament și de legislația în vigoare. Titularul existent beneficiază de prioritate la reînnoirea Autorizației, cu condiția îndeplinirii cerințelor legale.</w:t>
      </w:r>
    </w:p>
    <w:p w14:paraId="2C81DDBA"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73.</w:t>
      </w:r>
      <w:r w:rsidRPr="00AD276C">
        <w:rPr>
          <w:rFonts w:eastAsia="Times New Roman"/>
          <w:sz w:val="24"/>
          <w:szCs w:val="24"/>
          <w:lang w:val="ro-MD" w:eastAsia="ro-MD"/>
        </w:rPr>
        <w:t xml:space="preserve"> Cererea privind prelungirea termenului de valabilitate al Autorizației se depune cu cel puțin 10 zile lucrătoare înainte de expirarea termenului de valabilitate.</w:t>
      </w:r>
    </w:p>
    <w:p w14:paraId="0D23ED95"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74.</w:t>
      </w:r>
      <w:r w:rsidRPr="00AD276C">
        <w:rPr>
          <w:rFonts w:eastAsia="Times New Roman"/>
          <w:sz w:val="24"/>
          <w:szCs w:val="24"/>
          <w:lang w:val="ro-MD" w:eastAsia="ro-MD"/>
        </w:rPr>
        <w:t xml:space="preserve"> Pentru prelungirea termenului de valabilitate a Autorizației, solicitantul depune următoarele documente:</w:t>
      </w:r>
    </w:p>
    <w:p w14:paraId="365E2BC5"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a) cererea conform modelului prevăzut în Anexa nr. 2 la prezentul Regulament;</w:t>
      </w:r>
    </w:p>
    <w:p w14:paraId="55C1F8B6"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b) copia Autorizației de amplasare a publicității exterioare;</w:t>
      </w:r>
    </w:p>
    <w:p w14:paraId="0D6F3749"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c) copia actului de identificare – pentru persoane fizice, sau copia extrasului din Registrul de stat al persoanelor juridice – pentru persoane juridice;</w:t>
      </w:r>
    </w:p>
    <w:p w14:paraId="7EA8A4D6"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d) copia documentului care confirmă dreptul de utilizare a terenului, imobilului sau construcției pe care este amplasat dispozitivul publicitar, după caz.</w:t>
      </w:r>
    </w:p>
    <w:p w14:paraId="26C8A439"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75.</w:t>
      </w:r>
      <w:r w:rsidRPr="00AD276C">
        <w:rPr>
          <w:rFonts w:eastAsia="Times New Roman"/>
          <w:sz w:val="24"/>
          <w:szCs w:val="24"/>
          <w:lang w:val="ro-MD" w:eastAsia="ro-MD"/>
        </w:rPr>
        <w:t xml:space="preserve"> Refuzul de prelungire a termenului de valabilitate a Autorizației trebuie să fie motivat, întemeiat pe prevederile legale aplicabile și comunicat titularului în termenul stabilit de legislația în vigoare.</w:t>
      </w:r>
    </w:p>
    <w:p w14:paraId="7A50E98F"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76.</w:t>
      </w:r>
      <w:r w:rsidRPr="00AD276C">
        <w:rPr>
          <w:rFonts w:eastAsia="Times New Roman"/>
          <w:sz w:val="24"/>
          <w:szCs w:val="24"/>
          <w:lang w:val="ro-MD" w:eastAsia="ro-MD"/>
        </w:rPr>
        <w:t xml:space="preserve"> Decizia privind retragerea, suspendarea sau anularea Autorizației se comunică titularului în termenul prevăzut de legislația privind procedura administrativă.</w:t>
      </w:r>
    </w:p>
    <w:p w14:paraId="0D1CFE66"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77.</w:t>
      </w:r>
      <w:r w:rsidRPr="00AD276C">
        <w:rPr>
          <w:rFonts w:eastAsia="Times New Roman"/>
          <w:sz w:val="24"/>
          <w:szCs w:val="24"/>
          <w:lang w:val="ro-MD" w:eastAsia="ro-MD"/>
        </w:rPr>
        <w:t xml:space="preserve"> Suspendarea valabilității Autorizației poate fi dispusă numai în cazurile prevăzute de lege sau de prezentul Regulament și pentru perioada necesară înlăturării circumstanțelor care au determinat suspendarea.</w:t>
      </w:r>
    </w:p>
    <w:p w14:paraId="2C5854D1"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78.</w:t>
      </w:r>
      <w:r w:rsidRPr="00AD276C">
        <w:rPr>
          <w:rFonts w:eastAsia="Times New Roman"/>
          <w:sz w:val="24"/>
          <w:szCs w:val="24"/>
          <w:lang w:val="ro-MD" w:eastAsia="ro-MD"/>
        </w:rPr>
        <w:t xml:space="preserve"> Titularul Autorizației este obligat să informeze în scris emitentul despre înlăturarea circumstanțelor care au determinat suspendarea valabilității Autorizației.</w:t>
      </w:r>
    </w:p>
    <w:p w14:paraId="53BA8D86"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79.</w:t>
      </w:r>
      <w:r w:rsidRPr="00AD276C">
        <w:rPr>
          <w:rFonts w:eastAsia="Times New Roman"/>
          <w:sz w:val="24"/>
          <w:szCs w:val="24"/>
          <w:lang w:val="ro-MD" w:eastAsia="ro-MD"/>
        </w:rPr>
        <w:t xml:space="preserve"> Restabilirea valabilității Autorizației se dispune prin act administrativ al emitentului, după constatarea înlăturării motivelor care au determinat suspendarea.</w:t>
      </w:r>
    </w:p>
    <w:p w14:paraId="36D41EFA"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80.</w:t>
      </w:r>
      <w:r w:rsidRPr="00AD276C">
        <w:rPr>
          <w:rFonts w:eastAsia="Times New Roman"/>
          <w:sz w:val="24"/>
          <w:szCs w:val="24"/>
          <w:lang w:val="ro-MD" w:eastAsia="ro-MD"/>
        </w:rPr>
        <w:t xml:space="preserve"> Perioada de suspendare a valabilității Autorizației nu prelungește automat termenul de valabilitate al acesteia, cu excepția cazurilor prevăzute expres de legislația în vigoare sau stabilite prin actul administrativ de suspendare.</w:t>
      </w:r>
    </w:p>
    <w:p w14:paraId="02B539BC"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81.</w:t>
      </w:r>
      <w:r w:rsidRPr="00AD276C">
        <w:rPr>
          <w:rFonts w:eastAsia="Times New Roman"/>
          <w:sz w:val="24"/>
          <w:szCs w:val="24"/>
          <w:lang w:val="ro-MD" w:eastAsia="ro-MD"/>
        </w:rPr>
        <w:t xml:space="preserve"> Controlul respectării condițiilor de amplasare și exploatare a dispozitivelor publicitare, precum și măsurile aplicate în cazul constatării încălcărilor, se efectuează în conformitate cu legislația privind controlul de stat și procedura administrativă.</w:t>
      </w:r>
    </w:p>
    <w:p w14:paraId="7D749DC3" w14:textId="77777777" w:rsidR="000C51A8" w:rsidRPr="00AD276C" w:rsidRDefault="000C51A8" w:rsidP="000C51A8">
      <w:pPr>
        <w:spacing w:before="100" w:beforeAutospacing="1" w:after="100" w:afterAutospacing="1"/>
        <w:jc w:val="center"/>
        <w:outlineLvl w:val="0"/>
        <w:rPr>
          <w:rFonts w:eastAsia="Times New Roman"/>
          <w:b/>
          <w:bCs/>
          <w:kern w:val="36"/>
          <w:szCs w:val="28"/>
          <w:lang w:val="ro-MD" w:eastAsia="ro-MD"/>
        </w:rPr>
      </w:pPr>
      <w:r w:rsidRPr="00AD276C">
        <w:rPr>
          <w:rFonts w:eastAsia="Times New Roman"/>
          <w:b/>
          <w:bCs/>
          <w:kern w:val="36"/>
          <w:szCs w:val="28"/>
          <w:lang w:val="ro-MD" w:eastAsia="ro-MD"/>
        </w:rPr>
        <w:t>Capitolul V</w:t>
      </w:r>
    </w:p>
    <w:p w14:paraId="7DD53215" w14:textId="77777777" w:rsidR="000C51A8" w:rsidRPr="00AD276C" w:rsidRDefault="000C51A8" w:rsidP="000C51A8">
      <w:pPr>
        <w:spacing w:before="100" w:beforeAutospacing="1" w:after="100" w:afterAutospacing="1"/>
        <w:jc w:val="center"/>
        <w:outlineLvl w:val="1"/>
        <w:rPr>
          <w:rFonts w:eastAsia="Times New Roman"/>
          <w:b/>
          <w:bCs/>
          <w:szCs w:val="28"/>
          <w:lang w:val="ro-MD" w:eastAsia="ro-MD"/>
        </w:rPr>
      </w:pPr>
      <w:r w:rsidRPr="00AD276C">
        <w:rPr>
          <w:rFonts w:eastAsia="Times New Roman"/>
          <w:b/>
          <w:bCs/>
          <w:szCs w:val="28"/>
          <w:lang w:val="ro-MD" w:eastAsia="ro-MD"/>
        </w:rPr>
        <w:t>Publicitatea socială</w:t>
      </w:r>
    </w:p>
    <w:p w14:paraId="76EF444A"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82.</w:t>
      </w:r>
      <w:r w:rsidRPr="00AD276C">
        <w:rPr>
          <w:rFonts w:eastAsia="Times New Roman"/>
          <w:sz w:val="24"/>
          <w:szCs w:val="24"/>
          <w:lang w:val="ro-MD" w:eastAsia="ro-MD"/>
        </w:rPr>
        <w:t xml:space="preserve"> Publicitatea socială reprezintă publicitatea care nu urmărește obținerea unui profit sau promovarea unor interese comerciale, având drept scop informarea, promovarea valorilor sociale, a comportamentelor responsabile, a inițiativelor de interes public și a obiectivelor cu caracter social, educațional, cultural, umanitar sau comunitar.</w:t>
      </w:r>
    </w:p>
    <w:p w14:paraId="541BC40A"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83.</w:t>
      </w:r>
      <w:r w:rsidRPr="00AD276C">
        <w:rPr>
          <w:rFonts w:eastAsia="Times New Roman"/>
          <w:sz w:val="24"/>
          <w:szCs w:val="24"/>
          <w:lang w:val="ro-MD" w:eastAsia="ro-MD"/>
        </w:rPr>
        <w:t xml:space="preserve"> Publicitatea socială realizată prin intermediul mijloacelor de publicitate exterioară se amplasează în condițiile prevăzute de legislația în vigoare și de prezentul Regulament, cu respectarea procedurilor de autorizare aplicabile dispozitivelor publicitare.</w:t>
      </w:r>
    </w:p>
    <w:p w14:paraId="483CA8E5"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84.</w:t>
      </w:r>
      <w:r w:rsidRPr="00AD276C">
        <w:rPr>
          <w:rFonts w:eastAsia="Times New Roman"/>
          <w:sz w:val="24"/>
          <w:szCs w:val="24"/>
          <w:lang w:val="ro-MD" w:eastAsia="ro-MD"/>
        </w:rPr>
        <w:t xml:space="preserve"> Consiliul Local al comunei Sărata-Galbenă poate acorda scutiri sau facilități fiscale pentru publicitatea socială, în condițiile prevăzute de legislația fiscală în vigoare, prin aprobarea acestora odată cu adoptarea bugetului local pentru anul bugetar corespunzător.</w:t>
      </w:r>
    </w:p>
    <w:p w14:paraId="5A283D4B"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85.</w:t>
      </w:r>
      <w:r w:rsidRPr="00AD276C">
        <w:rPr>
          <w:rFonts w:eastAsia="Times New Roman"/>
          <w:sz w:val="24"/>
          <w:szCs w:val="24"/>
          <w:lang w:val="ro-MD" w:eastAsia="ro-MD"/>
        </w:rPr>
        <w:t xml:space="preserve"> Publicitatea socială se amplasează exclusiv pe dispozitive publicitare autorizate de către autoritatea administrației publice locale, cu respectarea cerințelor privind amplasarea și exploatarea acestora.</w:t>
      </w:r>
    </w:p>
    <w:p w14:paraId="54C459DC"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86.</w:t>
      </w:r>
      <w:r w:rsidRPr="00AD276C">
        <w:rPr>
          <w:rFonts w:eastAsia="Times New Roman"/>
          <w:sz w:val="24"/>
          <w:szCs w:val="24"/>
          <w:lang w:val="ro-MD" w:eastAsia="ro-MD"/>
        </w:rPr>
        <w:t xml:space="preserve"> Pentru obținerea dreptului de amplasare a publicității cu caracter social pe teritoriul comunei Sărata-Galbenă, furnizorul mesajului social și/sau titularul dispozitivului publicitar poate depune o cerere privind acordarea facilităților prevăzute de prezentul Regulament.</w:t>
      </w:r>
    </w:p>
    <w:p w14:paraId="0BB8312E"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Cererea va conține în mod obligatoriu:</w:t>
      </w:r>
    </w:p>
    <w:p w14:paraId="34436689"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a) solicitarea privind amplasarea publicității cu caracter social, denumirea campaniei, scopul acesteia și perioada de desfășurare;</w:t>
      </w:r>
    </w:p>
    <w:p w14:paraId="18C171C9"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b) denumirea instituției, întreprinderii sau organizației solicitante, datele de identificare, adresa juridică, codul fiscal, precum și datele reprezentantului legal;</w:t>
      </w:r>
    </w:p>
    <w:p w14:paraId="5036E198"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c) perioada estimată de desfășurare a campaniei (de regulă, cu cel puțin 14 zile înainte de începerea acesteia), locul amplasării și datele dispozitivului publicitar pe care urmează să fie difuzat mesajul social.</w:t>
      </w:r>
    </w:p>
    <w:p w14:paraId="6479592F"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87.</w:t>
      </w:r>
      <w:r w:rsidRPr="00AD276C">
        <w:rPr>
          <w:rFonts w:eastAsia="Times New Roman"/>
          <w:sz w:val="24"/>
          <w:szCs w:val="24"/>
          <w:lang w:val="ro-MD" w:eastAsia="ro-MD"/>
        </w:rPr>
        <w:t xml:space="preserve"> Autoritatea administrației publice locale examinează informația prezentată și aplică prevederile fiscale și administrative corespunzătoare privind acordarea facilităților pentru publicitatea socială, în conformitate cu legislația în vigoare.</w:t>
      </w:r>
    </w:p>
    <w:p w14:paraId="1E5F5F88"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88.</w:t>
      </w:r>
      <w:r w:rsidRPr="00AD276C">
        <w:rPr>
          <w:rFonts w:eastAsia="Times New Roman"/>
          <w:sz w:val="24"/>
          <w:szCs w:val="24"/>
          <w:lang w:val="ro-MD" w:eastAsia="ro-MD"/>
        </w:rPr>
        <w:t xml:space="preserve"> Titularul dispozitivului publicitar căruia i-a fost aprobat dreptul de amplasare a publicității cu caracter social beneficiază de facilitățile fiscale stabilite de Consiliul Local pentru perioada desfășurării campaniei sociale, în condițiile actului administrativ emis.</w:t>
      </w:r>
    </w:p>
    <w:p w14:paraId="4BE096C2" w14:textId="77777777" w:rsidR="000C51A8" w:rsidRPr="00AD276C" w:rsidRDefault="000C51A8" w:rsidP="000C51A8">
      <w:pPr>
        <w:spacing w:after="0"/>
        <w:rPr>
          <w:rFonts w:eastAsia="Times New Roman"/>
          <w:sz w:val="24"/>
          <w:szCs w:val="24"/>
          <w:lang w:val="ro-MD" w:eastAsia="ro-MD"/>
        </w:rPr>
      </w:pPr>
    </w:p>
    <w:p w14:paraId="02046CB8" w14:textId="77777777" w:rsidR="000C51A8" w:rsidRPr="00AD276C" w:rsidRDefault="000C51A8" w:rsidP="000C51A8">
      <w:pPr>
        <w:spacing w:before="100" w:beforeAutospacing="1" w:after="100" w:afterAutospacing="1"/>
        <w:jc w:val="center"/>
        <w:outlineLvl w:val="0"/>
        <w:rPr>
          <w:rFonts w:eastAsia="Times New Roman"/>
          <w:b/>
          <w:bCs/>
          <w:kern w:val="36"/>
          <w:szCs w:val="28"/>
          <w:lang w:val="ro-MD" w:eastAsia="ro-MD"/>
        </w:rPr>
      </w:pPr>
      <w:r w:rsidRPr="00AD276C">
        <w:rPr>
          <w:rFonts w:eastAsia="Times New Roman"/>
          <w:b/>
          <w:bCs/>
          <w:kern w:val="36"/>
          <w:szCs w:val="28"/>
          <w:lang w:val="ro-MD" w:eastAsia="ro-MD"/>
        </w:rPr>
        <w:t>Capitolul VI</w:t>
      </w:r>
    </w:p>
    <w:p w14:paraId="7ECB72F5" w14:textId="77777777" w:rsidR="000C51A8" w:rsidRPr="00AD276C" w:rsidRDefault="000C51A8" w:rsidP="000C51A8">
      <w:pPr>
        <w:spacing w:before="100" w:beforeAutospacing="1" w:after="100" w:afterAutospacing="1"/>
        <w:jc w:val="center"/>
        <w:outlineLvl w:val="1"/>
        <w:rPr>
          <w:rFonts w:eastAsia="Times New Roman"/>
          <w:b/>
          <w:bCs/>
          <w:szCs w:val="28"/>
          <w:lang w:val="ro-MD" w:eastAsia="ro-MD"/>
        </w:rPr>
      </w:pPr>
      <w:r w:rsidRPr="00AD276C">
        <w:rPr>
          <w:rFonts w:eastAsia="Times New Roman"/>
          <w:b/>
          <w:bCs/>
          <w:szCs w:val="28"/>
          <w:lang w:val="ro-MD" w:eastAsia="ro-MD"/>
        </w:rPr>
        <w:t>Publicitatea pe vehicule</w:t>
      </w:r>
    </w:p>
    <w:p w14:paraId="5E060FF9"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89.</w:t>
      </w:r>
      <w:r w:rsidRPr="00AD276C">
        <w:rPr>
          <w:rFonts w:eastAsia="Times New Roman"/>
          <w:sz w:val="24"/>
          <w:szCs w:val="24"/>
          <w:lang w:val="ro-MD" w:eastAsia="ro-MD"/>
        </w:rPr>
        <w:t xml:space="preserve"> Afișarea imaginilor publicitare pe sau în vehiculele utilizate pentru transportul de pasageri sau mărfuri, inclusiv pe vehiculele destinate transportului internațional și interraional, precum și pe autoturismele de tip taxi, se realizează în baza unui contract încheiat cu proprietarul sau posesorul legal al vehiculului, cu respectarea prevederilor legislației în vigoare.</w:t>
      </w:r>
    </w:p>
    <w:p w14:paraId="299FB4AD"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Prevederile prezentului capitol nu se aplică denumirii, siglei sau imaginii de firmă a proprietarului ori posesorului vehiculului, precum și informațiilor privind produsele sau serviciile prestate de către acesta.</w:t>
      </w:r>
    </w:p>
    <w:p w14:paraId="6EE315EE"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90.</w:t>
      </w:r>
      <w:r w:rsidRPr="00AD276C">
        <w:rPr>
          <w:rFonts w:eastAsia="Times New Roman"/>
          <w:sz w:val="24"/>
          <w:szCs w:val="24"/>
          <w:lang w:val="ro-MD" w:eastAsia="ro-MD"/>
        </w:rPr>
        <w:t xml:space="preserve"> În cazul înregistrării contractului privind afișarea imaginilor publicitare pe vehicule, autoritatea administrației publice locale verifică respectarea cerințelor legale aplicabile și informează solicitantul privind obligațiile fiscale aferente, după caz.</w:t>
      </w:r>
    </w:p>
    <w:p w14:paraId="18CD376F"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91.</w:t>
      </w:r>
      <w:r w:rsidRPr="00AD276C">
        <w:rPr>
          <w:rFonts w:eastAsia="Times New Roman"/>
          <w:sz w:val="24"/>
          <w:szCs w:val="24"/>
          <w:lang w:val="ro-MD" w:eastAsia="ro-MD"/>
        </w:rPr>
        <w:t xml:space="preserve"> Este interzisă afișarea imaginilor publicitare pe sau în vehicule în următoarele cazuri:</w:t>
      </w:r>
    </w:p>
    <w:p w14:paraId="13D46D6D"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a) pe suprafețele vitrate sau transparente ale vehiculului, dacă prin aceasta este afectată vizibilitatea conducătorului auto ori siguranța circulației;</w:t>
      </w:r>
    </w:p>
    <w:p w14:paraId="5776A8BE"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b) pe vehiculele serviciilor de urgență;</w:t>
      </w:r>
    </w:p>
    <w:p w14:paraId="7E345910"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c) pe vehiculele și utilajele destinate intervențiilor, întreținerii și reparației drumurilor;</w:t>
      </w:r>
    </w:p>
    <w:p w14:paraId="3949A510"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d) în alte cazuri expres prevăzute de legislația în vigoare.</w:t>
      </w:r>
    </w:p>
    <w:p w14:paraId="594E202B"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92.</w:t>
      </w:r>
      <w:r w:rsidRPr="00AD276C">
        <w:rPr>
          <w:rFonts w:eastAsia="Times New Roman"/>
          <w:sz w:val="24"/>
          <w:szCs w:val="24"/>
          <w:lang w:val="ro-MD" w:eastAsia="ro-MD"/>
        </w:rPr>
        <w:t xml:space="preserve"> Alte restricții privind amplasarea publicității pe sau în vehicule pot fi stabilite de autoritățile competente, în limitele atribuțiilor prevăzute de lege.</w:t>
      </w:r>
    </w:p>
    <w:p w14:paraId="2534E4CB"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93.</w:t>
      </w:r>
      <w:r w:rsidRPr="00AD276C">
        <w:rPr>
          <w:rFonts w:eastAsia="Times New Roman"/>
          <w:sz w:val="24"/>
          <w:szCs w:val="24"/>
          <w:lang w:val="ro-MD" w:eastAsia="ro-MD"/>
        </w:rPr>
        <w:t xml:space="preserve"> Vehiculele special amenajate în scopuri publicitare nu pot utiliza sisteme audio pentru difuzarea mesajelor publicitare, cu excepția cazurilor expres permise de legislație.</w:t>
      </w:r>
    </w:p>
    <w:p w14:paraId="793A0B0C" w14:textId="77777777" w:rsidR="000C51A8" w:rsidRPr="00AD276C" w:rsidRDefault="000C51A8" w:rsidP="000C51A8">
      <w:pPr>
        <w:spacing w:before="100" w:beforeAutospacing="1" w:after="100" w:afterAutospacing="1"/>
        <w:jc w:val="both"/>
        <w:rPr>
          <w:rFonts w:eastAsia="Times New Roman"/>
          <w:sz w:val="24"/>
          <w:szCs w:val="24"/>
          <w:lang w:val="ro-MD" w:eastAsia="ro-MD"/>
        </w:rPr>
      </w:pPr>
    </w:p>
    <w:p w14:paraId="42C6BA41" w14:textId="77777777" w:rsidR="000C51A8" w:rsidRPr="00AD276C" w:rsidRDefault="000C51A8" w:rsidP="000C51A8">
      <w:pPr>
        <w:spacing w:before="100" w:beforeAutospacing="1" w:after="100" w:afterAutospacing="1"/>
        <w:jc w:val="center"/>
        <w:outlineLvl w:val="0"/>
        <w:rPr>
          <w:rFonts w:eastAsia="Times New Roman"/>
          <w:b/>
          <w:bCs/>
          <w:kern w:val="36"/>
          <w:szCs w:val="28"/>
          <w:lang w:val="ro-MD" w:eastAsia="ro-MD"/>
        </w:rPr>
      </w:pPr>
      <w:r w:rsidRPr="00AD276C">
        <w:rPr>
          <w:rFonts w:eastAsia="Times New Roman"/>
          <w:b/>
          <w:bCs/>
          <w:kern w:val="36"/>
          <w:szCs w:val="28"/>
          <w:lang w:val="ro-MD" w:eastAsia="ro-MD"/>
        </w:rPr>
        <w:t>Capitolul VII</w:t>
      </w:r>
    </w:p>
    <w:p w14:paraId="5CE422DB" w14:textId="77777777" w:rsidR="000C51A8" w:rsidRPr="00AD276C" w:rsidRDefault="000C51A8" w:rsidP="000C51A8">
      <w:pPr>
        <w:spacing w:before="100" w:beforeAutospacing="1" w:after="100" w:afterAutospacing="1"/>
        <w:jc w:val="center"/>
        <w:outlineLvl w:val="1"/>
        <w:rPr>
          <w:rFonts w:eastAsia="Times New Roman"/>
          <w:b/>
          <w:bCs/>
          <w:szCs w:val="28"/>
          <w:lang w:val="ro-MD" w:eastAsia="ro-MD"/>
        </w:rPr>
      </w:pPr>
      <w:r w:rsidRPr="00AD276C">
        <w:rPr>
          <w:rFonts w:eastAsia="Times New Roman"/>
          <w:b/>
          <w:bCs/>
          <w:szCs w:val="28"/>
          <w:lang w:val="ro-MD" w:eastAsia="ro-MD"/>
        </w:rPr>
        <w:t>Dispoziții speciale privind publicitatea anumitor produse</w:t>
      </w:r>
    </w:p>
    <w:p w14:paraId="371A2432" w14:textId="77777777" w:rsidR="000C51A8" w:rsidRPr="00AD276C" w:rsidRDefault="000C51A8" w:rsidP="000C51A8">
      <w:pPr>
        <w:spacing w:before="100" w:beforeAutospacing="1" w:after="100" w:afterAutospacing="1"/>
        <w:jc w:val="both"/>
        <w:outlineLvl w:val="2"/>
        <w:rPr>
          <w:rFonts w:eastAsia="Times New Roman"/>
          <w:b/>
          <w:bCs/>
          <w:sz w:val="27"/>
          <w:szCs w:val="27"/>
          <w:lang w:val="ro-MD" w:eastAsia="ro-MD"/>
        </w:rPr>
      </w:pPr>
      <w:r w:rsidRPr="00AD276C">
        <w:rPr>
          <w:rFonts w:eastAsia="Times New Roman"/>
          <w:b/>
          <w:bCs/>
          <w:sz w:val="27"/>
          <w:szCs w:val="27"/>
          <w:lang w:val="ro-MD" w:eastAsia="ro-MD"/>
        </w:rPr>
        <w:t>Publicitatea produselor alcoolice</w:t>
      </w:r>
    </w:p>
    <w:p w14:paraId="00EB5694"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94.</w:t>
      </w:r>
      <w:r w:rsidRPr="00AD276C">
        <w:rPr>
          <w:rFonts w:eastAsia="Times New Roman"/>
          <w:sz w:val="24"/>
          <w:szCs w:val="24"/>
          <w:lang w:val="ro-MD" w:eastAsia="ro-MD"/>
        </w:rPr>
        <w:t xml:space="preserve"> Publicitatea produselor alcoolice se realizează cu respectarea prevederilor legislației în vigoare privind publicitatea și comercializarea produselor alcoolice.</w:t>
      </w:r>
    </w:p>
    <w:p w14:paraId="5F651905"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Este interzisă publicitatea produselor alcoolice:</w:t>
      </w:r>
    </w:p>
    <w:p w14:paraId="447DC9EE"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a) în cadrul competițiilor sportive sau al altor evenimente, prin utilizarea denumirii, mărcii comerciale ori a altor elemente de identificare ale unei băuturi alcoolice, în cazurile interzise de legislație;</w:t>
      </w:r>
    </w:p>
    <w:p w14:paraId="28B89118"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b) adresată minorilor sau care conține imagini, mesaje ori referiri la minori, precum și participarea persoanelor care se bucură de autoritate în rândul minorilor;</w:t>
      </w:r>
    </w:p>
    <w:p w14:paraId="4BA31332"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c) care creează o asociere între consumul de alcool și îmbunătățirea performanțelor fizice, psihice sau a capacității de conducere a vehiculelor;</w:t>
      </w:r>
    </w:p>
    <w:p w14:paraId="4A2437F6"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d) care sugerează că prin consumul de alcool pot fi obținute avantaje sociale, profesionale, sexuale sau alte beneficii personale;</w:t>
      </w:r>
    </w:p>
    <w:p w14:paraId="6A83A731"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e) care atribuie alcoolului proprietăți terapeutice, stimulative, sedative sau capacitatea de soluționare a problemelor personale;</w:t>
      </w:r>
    </w:p>
    <w:p w14:paraId="57B1DFEF"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f) care încurajează consumul excesiv de alcool sau prezintă într-o lumină negativă abstinența ori consumul moderat;</w:t>
      </w:r>
    </w:p>
    <w:p w14:paraId="5DE8CB8F"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g) care promovează drept avantaj calitatea deosebită a unei băuturi alcoolice determinată exclusiv de concentrația ridicată de alcool;</w:t>
      </w:r>
    </w:p>
    <w:p w14:paraId="46D610D4"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h) în materiale cinematografice, tipărite sau în mediul online destinate minorilor;</w:t>
      </w:r>
    </w:p>
    <w:p w14:paraId="1D5073BA"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i) pe prima și ultima pagină a publicațiilor periodice tipărite, pe coperțile acestora, precum și pe pagina de deschidere a publicațiilor digitale, în cazurile prevăzute de legislație;</w:t>
      </w:r>
    </w:p>
    <w:p w14:paraId="327470D3"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j) pe sau în mijloacele de transport public, precum și în stațiile de transport public, în cazurile interzise de legislația în vigoare;</w:t>
      </w:r>
    </w:p>
    <w:p w14:paraId="381928B8"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k) în instituțiile de învățământ și instituțiile medico-sanitare;</w:t>
      </w:r>
    </w:p>
    <w:p w14:paraId="383BDB0F"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l) în limitele zonelor de protecție stabilite de legislația în vigoare față de instituțiile de învățământ, cămine pentru elevi și studenți sau instituții medico-sanitare.</w:t>
      </w:r>
    </w:p>
    <w:p w14:paraId="6B4F9B79"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95.</w:t>
      </w:r>
      <w:r w:rsidRPr="00AD276C">
        <w:rPr>
          <w:rFonts w:eastAsia="Times New Roman"/>
          <w:sz w:val="24"/>
          <w:szCs w:val="24"/>
          <w:lang w:val="ro-MD" w:eastAsia="ro-MD"/>
        </w:rPr>
        <w:t xml:space="preserve"> Publicitatea audiovizuală pentru produsele alcoolice trebuie să fie însoțită de avertismentul privind efectele nocive ale consumului excesiv de alcool, în condițiile stabilite de legislația în vigoare.</w:t>
      </w:r>
    </w:p>
    <w:p w14:paraId="680C66AB" w14:textId="77777777" w:rsidR="000C51A8" w:rsidRPr="00AD276C" w:rsidRDefault="000C51A8" w:rsidP="000C51A8">
      <w:pPr>
        <w:spacing w:before="100" w:beforeAutospacing="1" w:after="100" w:afterAutospacing="1"/>
        <w:jc w:val="both"/>
        <w:outlineLvl w:val="2"/>
        <w:rPr>
          <w:rFonts w:eastAsia="Times New Roman"/>
          <w:b/>
          <w:bCs/>
          <w:sz w:val="27"/>
          <w:szCs w:val="27"/>
          <w:lang w:val="ro-MD" w:eastAsia="ro-MD"/>
        </w:rPr>
      </w:pPr>
      <w:r w:rsidRPr="00AD276C">
        <w:rPr>
          <w:rFonts w:eastAsia="Times New Roman"/>
          <w:b/>
          <w:bCs/>
          <w:sz w:val="27"/>
          <w:szCs w:val="27"/>
          <w:lang w:val="ro-MD" w:eastAsia="ro-MD"/>
        </w:rPr>
        <w:t>Publicitatea produselor din tutun</w:t>
      </w:r>
    </w:p>
    <w:p w14:paraId="3ECB95BF"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96.</w:t>
      </w:r>
      <w:r w:rsidRPr="00AD276C">
        <w:rPr>
          <w:rFonts w:eastAsia="Times New Roman"/>
          <w:sz w:val="24"/>
          <w:szCs w:val="24"/>
          <w:lang w:val="ro-MD" w:eastAsia="ro-MD"/>
        </w:rPr>
        <w:t xml:space="preserve"> Publicitatea produselor din tutun, a produselor conexe și a produselor asociate acestora este reglementată de legislația specială în domeniu, inclusiv de prevederile Legii nr. 278/2007 privind controlul tutunului, cu modificările și completările ulterioare.</w:t>
      </w:r>
    </w:p>
    <w:p w14:paraId="233CA23F" w14:textId="77777777" w:rsidR="000C51A8" w:rsidRPr="00AD276C" w:rsidRDefault="000C51A8" w:rsidP="000C51A8">
      <w:pPr>
        <w:spacing w:before="100" w:beforeAutospacing="1" w:after="100" w:afterAutospacing="1"/>
        <w:jc w:val="both"/>
        <w:outlineLvl w:val="2"/>
        <w:rPr>
          <w:rFonts w:eastAsia="Times New Roman"/>
          <w:b/>
          <w:bCs/>
          <w:sz w:val="27"/>
          <w:szCs w:val="27"/>
          <w:lang w:val="ro-MD" w:eastAsia="ro-MD"/>
        </w:rPr>
      </w:pPr>
      <w:r w:rsidRPr="00AD276C">
        <w:rPr>
          <w:rFonts w:eastAsia="Times New Roman"/>
          <w:b/>
          <w:bCs/>
          <w:sz w:val="27"/>
          <w:szCs w:val="27"/>
          <w:lang w:val="ro-MD" w:eastAsia="ro-MD"/>
        </w:rPr>
        <w:t>Publicitatea medicamentelor</w:t>
      </w:r>
    </w:p>
    <w:p w14:paraId="682906E7"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97.</w:t>
      </w:r>
      <w:r w:rsidRPr="00AD276C">
        <w:rPr>
          <w:rFonts w:eastAsia="Times New Roman"/>
          <w:sz w:val="24"/>
          <w:szCs w:val="24"/>
          <w:lang w:val="ro-MD" w:eastAsia="ro-MD"/>
        </w:rPr>
        <w:t xml:space="preserve"> Publicitatea medicamentelor se efectuează cu respectarea prevederilor legislației în domeniul medicamentului și al publicității, inclusiv ale Legii nr. 1409/1997 cu privire la medicamente, cu modificările și completările ulterioare.</w:t>
      </w:r>
    </w:p>
    <w:p w14:paraId="08FAB8B8" w14:textId="77777777" w:rsidR="000C51A8" w:rsidRPr="00AD276C" w:rsidRDefault="000C51A8" w:rsidP="000C51A8">
      <w:pPr>
        <w:spacing w:before="100" w:beforeAutospacing="1" w:after="100" w:afterAutospacing="1"/>
        <w:jc w:val="both"/>
        <w:outlineLvl w:val="2"/>
        <w:rPr>
          <w:rFonts w:eastAsia="Times New Roman"/>
          <w:b/>
          <w:bCs/>
          <w:sz w:val="27"/>
          <w:szCs w:val="27"/>
          <w:lang w:val="ro-MD" w:eastAsia="ro-MD"/>
        </w:rPr>
      </w:pPr>
      <w:r w:rsidRPr="00AD276C">
        <w:rPr>
          <w:rFonts w:eastAsia="Times New Roman"/>
          <w:b/>
          <w:bCs/>
          <w:sz w:val="27"/>
          <w:szCs w:val="27"/>
          <w:lang w:val="ro-MD" w:eastAsia="ro-MD"/>
        </w:rPr>
        <w:t>Publicitatea armelor, munițiilor și tehnicii militare</w:t>
      </w:r>
    </w:p>
    <w:p w14:paraId="158D146F"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98.</w:t>
      </w:r>
      <w:r w:rsidRPr="00AD276C">
        <w:rPr>
          <w:rFonts w:eastAsia="Times New Roman"/>
          <w:sz w:val="24"/>
          <w:szCs w:val="24"/>
          <w:lang w:val="ro-MD" w:eastAsia="ro-MD"/>
        </w:rPr>
        <w:t xml:space="preserve"> Publicitatea armelor, munițiilor, explozibililor, articolelor pirotehnice și a altor produse cu regim special este permisă numai în condițiile și în locurile stabilite de legislația în vigoare.</w:t>
      </w:r>
    </w:p>
    <w:p w14:paraId="60559288"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Este interzisă amplasarea publicității pentru aceste produse în alte locuri decât cele autorizate pentru comercializarea acestora sau în publicații și materiale de specialitate destinate domeniului respectiv.</w:t>
      </w:r>
    </w:p>
    <w:p w14:paraId="4DE34BB0" w14:textId="77777777" w:rsidR="000C51A8" w:rsidRPr="00AD276C" w:rsidRDefault="000C51A8" w:rsidP="000C51A8">
      <w:pPr>
        <w:spacing w:before="100" w:beforeAutospacing="1" w:after="100" w:afterAutospacing="1"/>
        <w:jc w:val="both"/>
        <w:outlineLvl w:val="2"/>
        <w:rPr>
          <w:rFonts w:eastAsia="Times New Roman"/>
          <w:b/>
          <w:bCs/>
          <w:sz w:val="27"/>
          <w:szCs w:val="27"/>
          <w:lang w:val="ro-MD" w:eastAsia="ro-MD"/>
        </w:rPr>
      </w:pPr>
      <w:r w:rsidRPr="00AD276C">
        <w:rPr>
          <w:rFonts w:eastAsia="Times New Roman"/>
          <w:b/>
          <w:bCs/>
          <w:sz w:val="27"/>
          <w:szCs w:val="27"/>
          <w:lang w:val="ro-MD" w:eastAsia="ro-MD"/>
        </w:rPr>
        <w:t>Publicitatea jocurilor de noroc</w:t>
      </w:r>
    </w:p>
    <w:p w14:paraId="23DB8870"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99.</w:t>
      </w:r>
      <w:r w:rsidRPr="00AD276C">
        <w:rPr>
          <w:rFonts w:eastAsia="Times New Roman"/>
          <w:sz w:val="24"/>
          <w:szCs w:val="24"/>
          <w:lang w:val="ro-MD" w:eastAsia="ro-MD"/>
        </w:rPr>
        <w:t xml:space="preserve"> Publicitatea jocurilor de noroc, a pariurilor sportive și a altor activități din domeniul jocurilor de noroc se realizează cu respectarea prevederilor Legii nr. 291/2016 cu privire la organizarea și desfășurarea jocurilor de noroc și ale altor acte normative aplicabile.</w:t>
      </w:r>
    </w:p>
    <w:p w14:paraId="380E00F0" w14:textId="77777777" w:rsidR="000C51A8" w:rsidRPr="00AD276C" w:rsidRDefault="000C51A8" w:rsidP="000C51A8">
      <w:pPr>
        <w:spacing w:before="100" w:beforeAutospacing="1" w:after="100" w:afterAutospacing="1"/>
        <w:jc w:val="center"/>
        <w:outlineLvl w:val="0"/>
        <w:rPr>
          <w:rFonts w:eastAsia="Times New Roman"/>
          <w:b/>
          <w:bCs/>
          <w:kern w:val="36"/>
          <w:szCs w:val="28"/>
          <w:lang w:val="ro-MD" w:eastAsia="ro-MD"/>
        </w:rPr>
      </w:pPr>
      <w:r w:rsidRPr="00AD276C">
        <w:rPr>
          <w:rFonts w:eastAsia="Times New Roman"/>
          <w:b/>
          <w:bCs/>
          <w:kern w:val="36"/>
          <w:szCs w:val="28"/>
          <w:lang w:val="ro-MD" w:eastAsia="ro-MD"/>
        </w:rPr>
        <w:t>Capitolul VIII</w:t>
      </w:r>
    </w:p>
    <w:p w14:paraId="0C46BF46" w14:textId="77777777" w:rsidR="000C51A8" w:rsidRPr="00AD276C" w:rsidRDefault="000C51A8" w:rsidP="000C51A8">
      <w:pPr>
        <w:spacing w:before="100" w:beforeAutospacing="1" w:after="100" w:afterAutospacing="1"/>
        <w:jc w:val="center"/>
        <w:outlineLvl w:val="1"/>
        <w:rPr>
          <w:rFonts w:eastAsia="Times New Roman"/>
          <w:b/>
          <w:bCs/>
          <w:szCs w:val="28"/>
          <w:lang w:val="ro-MD" w:eastAsia="ro-MD"/>
        </w:rPr>
      </w:pPr>
      <w:r w:rsidRPr="00AD276C">
        <w:rPr>
          <w:rFonts w:eastAsia="Times New Roman"/>
          <w:b/>
          <w:bCs/>
          <w:szCs w:val="28"/>
          <w:lang w:val="ro-MD" w:eastAsia="ro-MD"/>
        </w:rPr>
        <w:t>Responsabilitate</w:t>
      </w:r>
    </w:p>
    <w:p w14:paraId="112489DE"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100.</w:t>
      </w:r>
      <w:r w:rsidRPr="00AD276C">
        <w:rPr>
          <w:rFonts w:eastAsia="Times New Roman"/>
          <w:sz w:val="24"/>
          <w:szCs w:val="24"/>
          <w:lang w:val="ro-MD" w:eastAsia="ro-MD"/>
        </w:rPr>
        <w:t xml:space="preserve"> Primăria comunei Sărata-Galbenă, în limitele competențelor stabilite de legislația în vigoare, asigură examinarea documentației, eliberarea actelor permisive și monitorizarea respectării prevederilor prezentului Regulament privind amplasarea dispozitivelor publicitare și publicitatea exterioară.</w:t>
      </w:r>
    </w:p>
    <w:p w14:paraId="41C9CE48"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Persoanele cu funcții de răspundere din cadrul autorității administrației publice locale poartă răspundere pentru exercitarea necorespunzătoare a atribuțiilor de serviciu în conformitate cu legislația Republicii Moldova.</w:t>
      </w:r>
    </w:p>
    <w:p w14:paraId="75FB88AE"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101.</w:t>
      </w:r>
      <w:r w:rsidRPr="00AD276C">
        <w:rPr>
          <w:rFonts w:eastAsia="Times New Roman"/>
          <w:sz w:val="24"/>
          <w:szCs w:val="24"/>
          <w:lang w:val="ro-MD" w:eastAsia="ro-MD"/>
        </w:rPr>
        <w:t xml:space="preserve"> Persoanele fizice și juridice care desfășoară activități în domeniul publicității și încalcă prevederile legislației privind publicitatea, precum și ale prezentului Regulament, poartă răspundere contravențională, civilă sau penală, după caz, în condițiile stabilite de legislația în vigoare.</w:t>
      </w:r>
    </w:p>
    <w:p w14:paraId="4DB763F6"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102.</w:t>
      </w:r>
      <w:r w:rsidRPr="00AD276C">
        <w:rPr>
          <w:rFonts w:eastAsia="Times New Roman"/>
          <w:sz w:val="24"/>
          <w:szCs w:val="24"/>
          <w:lang w:val="ro-MD" w:eastAsia="ro-MD"/>
        </w:rPr>
        <w:t xml:space="preserve"> Difuzarea publicității ilegale sau necorespunzătoare, care a cauzat prejudicii semnificative intereselor publice ori a încălcat drepturile și interesele legitime ale persoanelor, atrage răspunderea prevăzută de legislația în vigoare.</w:t>
      </w:r>
    </w:p>
    <w:p w14:paraId="0F82ABD0"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103.</w:t>
      </w:r>
      <w:r w:rsidRPr="00AD276C">
        <w:rPr>
          <w:rFonts w:eastAsia="Times New Roman"/>
          <w:sz w:val="24"/>
          <w:szCs w:val="24"/>
          <w:lang w:val="ro-MD" w:eastAsia="ro-MD"/>
        </w:rPr>
        <w:t xml:space="preserve"> Dispozitivele publicitare constituie proprietatea titularilor acestora, care sunt responsabili pentru instalarea, exploatarea, întreținerea, securitatea și starea tehnică a acestora, în conformitate cu prevederile legislației în vigoare.</w:t>
      </w:r>
    </w:p>
    <w:p w14:paraId="2305FD11" w14:textId="77777777" w:rsidR="000C51A8" w:rsidRPr="00AD276C" w:rsidRDefault="000C51A8" w:rsidP="000C51A8">
      <w:pPr>
        <w:spacing w:before="100" w:beforeAutospacing="1" w:after="100" w:afterAutospacing="1"/>
        <w:jc w:val="center"/>
        <w:outlineLvl w:val="0"/>
        <w:rPr>
          <w:rFonts w:eastAsia="Times New Roman"/>
          <w:b/>
          <w:bCs/>
          <w:kern w:val="36"/>
          <w:szCs w:val="28"/>
          <w:lang w:val="ro-MD" w:eastAsia="ro-MD"/>
        </w:rPr>
      </w:pPr>
      <w:r w:rsidRPr="00AD276C">
        <w:rPr>
          <w:rFonts w:eastAsia="Times New Roman"/>
          <w:b/>
          <w:bCs/>
          <w:kern w:val="36"/>
          <w:szCs w:val="28"/>
          <w:lang w:val="ro-MD" w:eastAsia="ro-MD"/>
        </w:rPr>
        <w:t>Capitolul IX</w:t>
      </w:r>
    </w:p>
    <w:p w14:paraId="37CA38FD" w14:textId="77777777" w:rsidR="000C51A8" w:rsidRPr="00AD276C" w:rsidRDefault="000C51A8" w:rsidP="000C51A8">
      <w:pPr>
        <w:spacing w:before="100" w:beforeAutospacing="1" w:after="100" w:afterAutospacing="1"/>
        <w:jc w:val="center"/>
        <w:outlineLvl w:val="1"/>
        <w:rPr>
          <w:rFonts w:eastAsia="Times New Roman"/>
          <w:b/>
          <w:bCs/>
          <w:szCs w:val="28"/>
          <w:lang w:val="ro-MD" w:eastAsia="ro-MD"/>
        </w:rPr>
      </w:pPr>
      <w:r w:rsidRPr="00AD276C">
        <w:rPr>
          <w:rFonts w:eastAsia="Times New Roman"/>
          <w:b/>
          <w:bCs/>
          <w:szCs w:val="28"/>
          <w:lang w:val="ro-MD" w:eastAsia="ro-MD"/>
        </w:rPr>
        <w:t>Controlul respectării prevederilor Regulamentului</w:t>
      </w:r>
    </w:p>
    <w:p w14:paraId="63F90425"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105.</w:t>
      </w:r>
      <w:r w:rsidRPr="00AD276C">
        <w:rPr>
          <w:rFonts w:eastAsia="Times New Roman"/>
          <w:sz w:val="24"/>
          <w:szCs w:val="24"/>
          <w:lang w:val="ro-MD" w:eastAsia="ro-MD"/>
        </w:rPr>
        <w:t xml:space="preserve"> Respectarea prevederilor prezentului Regulament este monitorizată de către Primăria comunei Sărata-Galbenă, în limitele competențelor stabilite de legislația în vigoare, prin verificarea respectării condițiilor de amplasare, exploatare și menținere a dispozitivelor publicitare pe teritoriul administrativ al comunei.</w:t>
      </w:r>
    </w:p>
    <w:p w14:paraId="6320EF28"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106.</w:t>
      </w:r>
      <w:r w:rsidRPr="00AD276C">
        <w:rPr>
          <w:rFonts w:eastAsia="Times New Roman"/>
          <w:sz w:val="24"/>
          <w:szCs w:val="24"/>
          <w:lang w:val="ro-MD" w:eastAsia="ro-MD"/>
        </w:rPr>
        <w:t xml:space="preserve"> Persoanele fizice și juridice care încalcă prevederile prezentului Regulament poartă răspundere în conformitate cu prevederile Codului contravențional, ale legislației civile, penale și ale altor acte normative aplicabile.</w:t>
      </w:r>
    </w:p>
    <w:p w14:paraId="0183CB12" w14:textId="77777777" w:rsidR="000C51A8" w:rsidRPr="00AD276C" w:rsidRDefault="000C51A8" w:rsidP="000C51A8">
      <w:pPr>
        <w:spacing w:before="100" w:beforeAutospacing="1" w:after="100" w:afterAutospacing="1"/>
        <w:jc w:val="center"/>
        <w:outlineLvl w:val="0"/>
        <w:rPr>
          <w:rFonts w:eastAsia="Times New Roman"/>
          <w:b/>
          <w:bCs/>
          <w:kern w:val="36"/>
          <w:szCs w:val="28"/>
          <w:lang w:val="ro-MD" w:eastAsia="ro-MD"/>
        </w:rPr>
      </w:pPr>
      <w:r w:rsidRPr="00AD276C">
        <w:rPr>
          <w:rFonts w:eastAsia="Times New Roman"/>
          <w:b/>
          <w:bCs/>
          <w:kern w:val="36"/>
          <w:szCs w:val="28"/>
          <w:lang w:val="ro-MD" w:eastAsia="ro-MD"/>
        </w:rPr>
        <w:t>Capitolul X</w:t>
      </w:r>
    </w:p>
    <w:p w14:paraId="3812167B" w14:textId="77777777" w:rsidR="000C51A8" w:rsidRPr="00AD276C" w:rsidRDefault="000C51A8" w:rsidP="000C51A8">
      <w:pPr>
        <w:spacing w:before="100" w:beforeAutospacing="1" w:after="100" w:afterAutospacing="1"/>
        <w:jc w:val="center"/>
        <w:outlineLvl w:val="1"/>
        <w:rPr>
          <w:rFonts w:eastAsia="Times New Roman"/>
          <w:b/>
          <w:bCs/>
          <w:szCs w:val="28"/>
          <w:lang w:val="ro-MD" w:eastAsia="ro-MD"/>
        </w:rPr>
      </w:pPr>
      <w:r w:rsidRPr="00AD276C">
        <w:rPr>
          <w:rFonts w:eastAsia="Times New Roman"/>
          <w:b/>
          <w:bCs/>
          <w:szCs w:val="28"/>
          <w:lang w:val="ro-MD" w:eastAsia="ro-MD"/>
        </w:rPr>
        <w:t>Dispoziții finale și tranzitorii</w:t>
      </w:r>
    </w:p>
    <w:p w14:paraId="28F53538"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107.</w:t>
      </w:r>
      <w:r w:rsidRPr="00AD276C">
        <w:rPr>
          <w:rFonts w:eastAsia="Times New Roman"/>
          <w:sz w:val="24"/>
          <w:szCs w:val="24"/>
          <w:lang w:val="ro-MD" w:eastAsia="ro-MD"/>
        </w:rPr>
        <w:t xml:space="preserve"> Prezentul Regulament intră în vigoare la data adoptării prin hotărârea Consiliului Local al comunei Sărata-Galbenă și se publică în modul stabilit de legislația în vigoare privind transparența decizională și accesul la informația de interes public.</w:t>
      </w:r>
    </w:p>
    <w:p w14:paraId="62075DB0"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108.</w:t>
      </w:r>
      <w:r w:rsidRPr="00AD276C">
        <w:rPr>
          <w:rFonts w:eastAsia="Times New Roman"/>
          <w:sz w:val="24"/>
          <w:szCs w:val="24"/>
          <w:lang w:val="ro-MD" w:eastAsia="ro-MD"/>
        </w:rPr>
        <w:t xml:space="preserve"> Actele permisive și autorizațiile emise legal până la intrarea în vigoare a prezentului Regulament își păstrează valabilitatea până la expirarea termenului pentru care au fost eliberate.</w:t>
      </w:r>
    </w:p>
    <w:p w14:paraId="4FA2198E"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sz w:val="24"/>
          <w:szCs w:val="24"/>
          <w:lang w:val="ro-MD" w:eastAsia="ro-MD"/>
        </w:rPr>
        <w:t>Prelungirea termenului de valabilitate, modificarea condițiilor de amplasare sau emiterea unor noi acte permisive se efectuează în conformitate cu prevederile prezentului Regulament și ale legislației în vigoare.</w:t>
      </w:r>
    </w:p>
    <w:p w14:paraId="18BB36A7"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109.</w:t>
      </w:r>
      <w:r w:rsidRPr="00AD276C">
        <w:rPr>
          <w:rFonts w:eastAsia="Times New Roman"/>
          <w:sz w:val="24"/>
          <w:szCs w:val="24"/>
          <w:lang w:val="ro-MD" w:eastAsia="ro-MD"/>
        </w:rPr>
        <w:t xml:space="preserve"> După obținerea actelor permisive prevăzute de legislația în vigoare, solicitantul depune cererea pentru eliberarea autorizației de amplasare a publicității exterioare la Primăria comunei Sărata-Galbenă, conform procedurii stabilite prin prezentul Regulament și prin intermediul serviciului „Ghișeu unic”, după caz.</w:t>
      </w:r>
    </w:p>
    <w:p w14:paraId="612C64E1" w14:textId="77777777" w:rsidR="000C51A8" w:rsidRPr="00AD276C" w:rsidRDefault="000C51A8" w:rsidP="000C51A8">
      <w:pPr>
        <w:spacing w:before="100" w:beforeAutospacing="1" w:after="100" w:afterAutospacing="1"/>
        <w:jc w:val="both"/>
        <w:rPr>
          <w:rFonts w:eastAsia="Times New Roman"/>
          <w:sz w:val="24"/>
          <w:szCs w:val="24"/>
          <w:lang w:val="ro-MD" w:eastAsia="ro-MD"/>
        </w:rPr>
      </w:pPr>
      <w:r w:rsidRPr="00AD276C">
        <w:rPr>
          <w:rFonts w:eastAsia="Times New Roman"/>
          <w:b/>
          <w:bCs/>
          <w:sz w:val="24"/>
          <w:szCs w:val="24"/>
          <w:lang w:val="ro-MD" w:eastAsia="ro-MD"/>
        </w:rPr>
        <w:t>110.</w:t>
      </w:r>
      <w:r w:rsidRPr="00AD276C">
        <w:rPr>
          <w:rFonts w:eastAsia="Times New Roman"/>
          <w:sz w:val="24"/>
          <w:szCs w:val="24"/>
          <w:lang w:val="ro-MD" w:eastAsia="ro-MD"/>
        </w:rPr>
        <w:t xml:space="preserve"> Litigiile apărute în procesul aplicării prezentului Regulament se soluționează pe cale administrativă sau judiciară, în condițiile prevăzute de Codul administrativ al Republicii Moldova și de alte acte normative aplicabile.</w:t>
      </w:r>
    </w:p>
    <w:p w14:paraId="7F26FF20" w14:textId="77777777" w:rsidR="000C51A8" w:rsidRPr="00AD276C" w:rsidRDefault="000C51A8" w:rsidP="000C51A8">
      <w:pPr>
        <w:spacing w:after="0"/>
        <w:rPr>
          <w:rFonts w:eastAsia="Times New Roman"/>
          <w:b/>
          <w:szCs w:val="28"/>
          <w:lang w:val="ro-RO" w:eastAsia="ro-RO"/>
        </w:rPr>
      </w:pPr>
    </w:p>
    <w:p w14:paraId="16166457" w14:textId="77777777" w:rsidR="000C51A8" w:rsidRPr="00AD276C" w:rsidRDefault="000C51A8" w:rsidP="000C51A8">
      <w:pPr>
        <w:spacing w:after="0"/>
        <w:rPr>
          <w:rFonts w:eastAsia="Times New Roman"/>
          <w:b/>
          <w:szCs w:val="28"/>
          <w:lang w:val="ro-RO" w:eastAsia="ro-RO"/>
        </w:rPr>
      </w:pPr>
      <w:r w:rsidRPr="00AD276C">
        <w:rPr>
          <w:rFonts w:eastAsia="Times New Roman"/>
          <w:b/>
          <w:szCs w:val="28"/>
          <w:lang w:val="ro-RO" w:eastAsia="ro-RO"/>
        </w:rPr>
        <w:t>Secretara</w:t>
      </w:r>
    </w:p>
    <w:p w14:paraId="74141EDD" w14:textId="77777777" w:rsidR="000C51A8" w:rsidRPr="00AD276C" w:rsidRDefault="000C51A8" w:rsidP="000C51A8">
      <w:pPr>
        <w:spacing w:after="0"/>
        <w:jc w:val="both"/>
        <w:rPr>
          <w:rFonts w:eastAsia="Times New Roman"/>
          <w:b/>
          <w:szCs w:val="28"/>
          <w:lang w:val="ro-RO" w:eastAsia="ro-RO"/>
        </w:rPr>
      </w:pPr>
      <w:r w:rsidRPr="00AD276C">
        <w:rPr>
          <w:rFonts w:eastAsia="Times New Roman"/>
          <w:b/>
          <w:szCs w:val="28"/>
          <w:lang w:val="ro-RO" w:eastAsia="ro-RO"/>
        </w:rPr>
        <w:t xml:space="preserve"> Consiliului  local Sărata Galbenă:______________ Albina SOLOMON</w:t>
      </w:r>
    </w:p>
    <w:p w14:paraId="42F10C81" w14:textId="77777777" w:rsidR="000C51A8" w:rsidRPr="00AD276C" w:rsidRDefault="000C51A8" w:rsidP="000C51A8">
      <w:pPr>
        <w:spacing w:after="0"/>
        <w:jc w:val="both"/>
        <w:rPr>
          <w:rFonts w:eastAsia="Times New Roman"/>
          <w:b/>
          <w:szCs w:val="28"/>
          <w:lang w:val="ro-RO" w:eastAsia="ro-RO"/>
        </w:rPr>
      </w:pPr>
    </w:p>
    <w:p w14:paraId="34799365" w14:textId="77777777" w:rsidR="000C51A8" w:rsidRPr="00AD276C" w:rsidRDefault="000C51A8" w:rsidP="000C51A8">
      <w:pPr>
        <w:spacing w:after="0"/>
        <w:jc w:val="both"/>
        <w:rPr>
          <w:rFonts w:eastAsia="Times New Roman"/>
          <w:b/>
          <w:szCs w:val="28"/>
          <w:lang w:val="ro-RO" w:eastAsia="ro-RO"/>
        </w:rPr>
      </w:pPr>
    </w:p>
    <w:p w14:paraId="37185E10" w14:textId="77777777" w:rsidR="000C51A8" w:rsidRPr="00AD276C" w:rsidRDefault="000C51A8" w:rsidP="000C51A8">
      <w:pPr>
        <w:spacing w:after="0" w:line="276" w:lineRule="auto"/>
        <w:jc w:val="right"/>
        <w:rPr>
          <w:rFonts w:eastAsia="Times New Roman"/>
          <w:b/>
          <w:bCs/>
          <w:i/>
          <w:iCs/>
          <w:sz w:val="22"/>
          <w:lang w:val="en-US"/>
        </w:rPr>
      </w:pPr>
    </w:p>
    <w:p w14:paraId="3CDD5385" w14:textId="77777777" w:rsidR="000C51A8" w:rsidRPr="00AD276C" w:rsidRDefault="000C51A8" w:rsidP="000C51A8">
      <w:pPr>
        <w:spacing w:after="0" w:line="276" w:lineRule="auto"/>
        <w:jc w:val="right"/>
        <w:rPr>
          <w:rFonts w:eastAsia="Times New Roman"/>
          <w:b/>
          <w:bCs/>
          <w:i/>
          <w:iCs/>
          <w:sz w:val="22"/>
          <w:lang w:val="en-US"/>
        </w:rPr>
      </w:pPr>
      <w:proofErr w:type="spellStart"/>
      <w:r w:rsidRPr="00AD276C">
        <w:rPr>
          <w:rFonts w:eastAsia="Times New Roman"/>
          <w:b/>
          <w:bCs/>
          <w:i/>
          <w:iCs/>
          <w:sz w:val="22"/>
          <w:lang w:val="en-US"/>
        </w:rPr>
        <w:t>Anexa</w:t>
      </w:r>
      <w:proofErr w:type="spellEnd"/>
      <w:r w:rsidRPr="00AD276C">
        <w:rPr>
          <w:rFonts w:eastAsia="Times New Roman"/>
          <w:b/>
          <w:bCs/>
          <w:i/>
          <w:iCs/>
          <w:sz w:val="22"/>
          <w:lang w:val="en-US"/>
        </w:rPr>
        <w:t xml:space="preserve"> nr.1 la </w:t>
      </w:r>
      <w:proofErr w:type="spellStart"/>
      <w:r w:rsidRPr="00AD276C">
        <w:rPr>
          <w:rFonts w:eastAsia="Times New Roman"/>
          <w:b/>
          <w:bCs/>
          <w:i/>
          <w:iCs/>
          <w:sz w:val="22"/>
          <w:lang w:val="en-US"/>
        </w:rPr>
        <w:t>Regulament</w:t>
      </w:r>
      <w:proofErr w:type="spellEnd"/>
      <w:r w:rsidRPr="00AD276C">
        <w:rPr>
          <w:rFonts w:eastAsia="Times New Roman"/>
          <w:b/>
          <w:bCs/>
          <w:i/>
          <w:iCs/>
          <w:sz w:val="24"/>
          <w:szCs w:val="24"/>
          <w:lang w:val="en-US"/>
        </w:rPr>
        <w:t xml:space="preserve"> </w:t>
      </w:r>
    </w:p>
    <w:p w14:paraId="11D9E8A4" w14:textId="77777777" w:rsidR="000C51A8" w:rsidRPr="00AD276C" w:rsidRDefault="000C51A8" w:rsidP="000C51A8">
      <w:pPr>
        <w:spacing w:line="276" w:lineRule="auto"/>
        <w:jc w:val="right"/>
        <w:rPr>
          <w:b/>
          <w:bCs/>
          <w:i/>
          <w:iCs/>
          <w:kern w:val="2"/>
          <w:szCs w:val="28"/>
          <w:lang w:val="fr-FR"/>
          <w14:ligatures w14:val="standardContextual"/>
        </w:rPr>
      </w:pPr>
    </w:p>
    <w:p w14:paraId="6FBE8E74" w14:textId="77777777" w:rsidR="000C51A8" w:rsidRPr="00AD276C" w:rsidRDefault="000C51A8" w:rsidP="000C51A8">
      <w:pPr>
        <w:spacing w:line="276" w:lineRule="auto"/>
        <w:jc w:val="both"/>
        <w:rPr>
          <w:kern w:val="2"/>
          <w:szCs w:val="28"/>
          <w:lang w:val="ro-MD"/>
          <w14:ligatures w14:val="standardContextual"/>
        </w:rPr>
      </w:pPr>
      <w:r w:rsidRPr="00AD276C">
        <w:rPr>
          <w:rFonts w:ascii="Calibri" w:hAnsi="Calibri" w:cs="Arial"/>
          <w:noProof/>
          <w:kern w:val="2"/>
          <w:sz w:val="24"/>
          <w:szCs w:val="24"/>
          <w:lang w:val="en-US"/>
          <w14:ligatures w14:val="standardContextual"/>
        </w:rPr>
        <w:drawing>
          <wp:inline distT="0" distB="0" distL="0" distR="0" wp14:anchorId="10CDD5AF" wp14:editId="438B60DB">
            <wp:extent cx="5943600" cy="6915785"/>
            <wp:effectExtent l="0" t="0" r="0" b="0"/>
            <wp:docPr id="15419545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6915785"/>
                    </a:xfrm>
                    <a:prstGeom prst="rect">
                      <a:avLst/>
                    </a:prstGeom>
                    <a:noFill/>
                    <a:ln>
                      <a:noFill/>
                    </a:ln>
                  </pic:spPr>
                </pic:pic>
              </a:graphicData>
            </a:graphic>
          </wp:inline>
        </w:drawing>
      </w:r>
    </w:p>
    <w:p w14:paraId="7C6BDECA" w14:textId="77777777" w:rsidR="000C51A8" w:rsidRPr="00AD276C" w:rsidRDefault="000C51A8" w:rsidP="000C51A8">
      <w:pPr>
        <w:spacing w:line="276" w:lineRule="auto"/>
        <w:jc w:val="both"/>
        <w:rPr>
          <w:kern w:val="2"/>
          <w:szCs w:val="28"/>
          <w:lang w:val="ro-MD"/>
          <w14:ligatures w14:val="standardContextual"/>
        </w:rPr>
      </w:pPr>
    </w:p>
    <w:p w14:paraId="514EE5E4" w14:textId="77777777" w:rsidR="000C51A8" w:rsidRPr="00AD276C" w:rsidRDefault="000C51A8" w:rsidP="000C51A8">
      <w:pPr>
        <w:spacing w:line="276" w:lineRule="auto"/>
        <w:jc w:val="both"/>
        <w:rPr>
          <w:kern w:val="2"/>
          <w:szCs w:val="28"/>
          <w:lang w:val="ro-MD"/>
          <w14:ligatures w14:val="standardContextual"/>
        </w:rPr>
      </w:pPr>
    </w:p>
    <w:p w14:paraId="5AD63511" w14:textId="77777777" w:rsidR="000C51A8" w:rsidRPr="00AD276C" w:rsidRDefault="000C51A8" w:rsidP="000C51A8">
      <w:pPr>
        <w:spacing w:line="276" w:lineRule="auto"/>
        <w:jc w:val="both"/>
        <w:rPr>
          <w:kern w:val="2"/>
          <w:szCs w:val="28"/>
          <w:lang w:val="ro-MD"/>
          <w14:ligatures w14:val="standardContextual"/>
        </w:rPr>
      </w:pPr>
    </w:p>
    <w:p w14:paraId="66BEB3D3" w14:textId="77777777" w:rsidR="000C51A8" w:rsidRPr="00AD276C" w:rsidRDefault="000C51A8" w:rsidP="000C51A8">
      <w:pPr>
        <w:spacing w:line="276" w:lineRule="auto"/>
        <w:jc w:val="both"/>
        <w:rPr>
          <w:kern w:val="2"/>
          <w:szCs w:val="28"/>
          <w:lang w:val="ro-MD"/>
          <w14:ligatures w14:val="standardContextual"/>
        </w:rPr>
      </w:pPr>
      <w:r w:rsidRPr="00AD276C">
        <w:rPr>
          <w:rFonts w:ascii="Calibri" w:hAnsi="Calibri" w:cs="Arial"/>
          <w:noProof/>
          <w:kern w:val="2"/>
          <w:sz w:val="24"/>
          <w:szCs w:val="24"/>
          <w:lang w:val="en-US"/>
          <w14:ligatures w14:val="standardContextual"/>
        </w:rPr>
        <w:drawing>
          <wp:inline distT="0" distB="0" distL="0" distR="0" wp14:anchorId="550F99EF" wp14:editId="529140A3">
            <wp:extent cx="5943600" cy="2520315"/>
            <wp:effectExtent l="0" t="0" r="0" b="0"/>
            <wp:docPr id="16731533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2520315"/>
                    </a:xfrm>
                    <a:prstGeom prst="rect">
                      <a:avLst/>
                    </a:prstGeom>
                    <a:noFill/>
                    <a:ln>
                      <a:noFill/>
                    </a:ln>
                  </pic:spPr>
                </pic:pic>
              </a:graphicData>
            </a:graphic>
          </wp:inline>
        </w:drawing>
      </w:r>
    </w:p>
    <w:p w14:paraId="3D05A003" w14:textId="77777777" w:rsidR="000C51A8" w:rsidRPr="00AD276C" w:rsidRDefault="000C51A8" w:rsidP="000C51A8">
      <w:pPr>
        <w:spacing w:line="276" w:lineRule="auto"/>
        <w:jc w:val="both"/>
        <w:rPr>
          <w:kern w:val="2"/>
          <w:szCs w:val="28"/>
          <w:lang w:val="ro-MD"/>
          <w14:ligatures w14:val="standardContextual"/>
        </w:rPr>
      </w:pPr>
    </w:p>
    <w:p w14:paraId="1BD85E52" w14:textId="77777777" w:rsidR="000C51A8" w:rsidRPr="00AD276C" w:rsidRDefault="000C51A8" w:rsidP="000C51A8">
      <w:pPr>
        <w:spacing w:line="276" w:lineRule="auto"/>
        <w:jc w:val="both"/>
        <w:rPr>
          <w:kern w:val="2"/>
          <w:szCs w:val="28"/>
          <w:lang w:val="ro-MD"/>
          <w14:ligatures w14:val="standardContextual"/>
        </w:rPr>
      </w:pPr>
    </w:p>
    <w:p w14:paraId="56A7315A" w14:textId="77777777" w:rsidR="000C51A8" w:rsidRPr="00AD276C" w:rsidRDefault="000C51A8" w:rsidP="000C51A8">
      <w:pPr>
        <w:spacing w:line="276" w:lineRule="auto"/>
        <w:jc w:val="both"/>
        <w:rPr>
          <w:kern w:val="2"/>
          <w:szCs w:val="28"/>
          <w:lang w:val="ro-MD"/>
          <w14:ligatures w14:val="standardContextual"/>
        </w:rPr>
      </w:pPr>
      <w:r w:rsidRPr="00AD276C">
        <w:rPr>
          <w:rFonts w:ascii="Calibri" w:hAnsi="Calibri" w:cs="Arial"/>
          <w:noProof/>
          <w:kern w:val="2"/>
          <w:sz w:val="24"/>
          <w:szCs w:val="24"/>
          <w:lang w:val="en-US"/>
          <w14:ligatures w14:val="standardContextual"/>
        </w:rPr>
        <w:drawing>
          <wp:inline distT="0" distB="0" distL="0" distR="0" wp14:anchorId="29698CC0" wp14:editId="51496BEE">
            <wp:extent cx="5943600" cy="7218680"/>
            <wp:effectExtent l="0" t="0" r="0" b="1270"/>
            <wp:docPr id="108520712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7218680"/>
                    </a:xfrm>
                    <a:prstGeom prst="rect">
                      <a:avLst/>
                    </a:prstGeom>
                    <a:noFill/>
                    <a:ln>
                      <a:noFill/>
                    </a:ln>
                  </pic:spPr>
                </pic:pic>
              </a:graphicData>
            </a:graphic>
          </wp:inline>
        </w:drawing>
      </w:r>
    </w:p>
    <w:p w14:paraId="671D210F" w14:textId="77777777" w:rsidR="000C51A8" w:rsidRPr="00AD276C" w:rsidRDefault="000C51A8" w:rsidP="000C51A8">
      <w:pPr>
        <w:spacing w:line="276" w:lineRule="auto"/>
        <w:jc w:val="both"/>
        <w:rPr>
          <w:kern w:val="2"/>
          <w:szCs w:val="28"/>
          <w:lang w:val="ro-MD"/>
          <w14:ligatures w14:val="standardContextual"/>
        </w:rPr>
      </w:pPr>
    </w:p>
    <w:p w14:paraId="638A34B5" w14:textId="77777777" w:rsidR="000C51A8" w:rsidRPr="00AD276C" w:rsidRDefault="000C51A8" w:rsidP="000C51A8">
      <w:pPr>
        <w:spacing w:line="276" w:lineRule="auto"/>
        <w:jc w:val="both"/>
        <w:rPr>
          <w:kern w:val="2"/>
          <w:szCs w:val="28"/>
          <w:lang w:val="ro-MD"/>
          <w14:ligatures w14:val="standardContextual"/>
        </w:rPr>
      </w:pPr>
    </w:p>
    <w:p w14:paraId="4814F20C" w14:textId="77777777" w:rsidR="000C51A8" w:rsidRPr="00AD276C" w:rsidRDefault="000C51A8" w:rsidP="000C51A8">
      <w:pPr>
        <w:spacing w:line="276" w:lineRule="auto"/>
        <w:jc w:val="both"/>
        <w:rPr>
          <w:kern w:val="2"/>
          <w:szCs w:val="28"/>
          <w:lang w:val="ro-MD"/>
          <w14:ligatures w14:val="standardContextual"/>
        </w:rPr>
      </w:pPr>
    </w:p>
    <w:p w14:paraId="66969E95" w14:textId="77777777" w:rsidR="000C51A8" w:rsidRPr="00AD276C" w:rsidRDefault="000C51A8" w:rsidP="000C51A8">
      <w:pPr>
        <w:spacing w:line="276" w:lineRule="auto"/>
        <w:jc w:val="both"/>
        <w:rPr>
          <w:kern w:val="2"/>
          <w:szCs w:val="28"/>
          <w:lang w:val="ro-MD"/>
          <w14:ligatures w14:val="standardContextual"/>
        </w:rPr>
      </w:pPr>
      <w:r w:rsidRPr="00AD276C">
        <w:rPr>
          <w:rFonts w:ascii="Calibri" w:hAnsi="Calibri" w:cs="Arial"/>
          <w:noProof/>
          <w:kern w:val="2"/>
          <w:sz w:val="24"/>
          <w:szCs w:val="24"/>
          <w:lang w:val="en-US"/>
          <w14:ligatures w14:val="standardContextual"/>
        </w:rPr>
        <w:drawing>
          <wp:anchor distT="0" distB="0" distL="114300" distR="114300" simplePos="0" relativeHeight="251659264" behindDoc="1" locked="0" layoutInCell="1" allowOverlap="1" wp14:anchorId="08BE5C8F" wp14:editId="09F19E4A">
            <wp:simplePos x="0" y="0"/>
            <wp:positionH relativeFrom="column">
              <wp:posOffset>-299085</wp:posOffset>
            </wp:positionH>
            <wp:positionV relativeFrom="paragraph">
              <wp:posOffset>3810</wp:posOffset>
            </wp:positionV>
            <wp:extent cx="6457950" cy="7518400"/>
            <wp:effectExtent l="0" t="0" r="0" b="0"/>
            <wp:wrapTopAndBottom/>
            <wp:docPr id="178552769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57950" cy="7518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4EAD5F" w14:textId="77777777" w:rsidR="000C51A8" w:rsidRPr="00AD276C" w:rsidRDefault="000C51A8" w:rsidP="000C51A8">
      <w:pPr>
        <w:pBdr>
          <w:top w:val="none" w:sz="4" w:space="0" w:color="000000"/>
          <w:left w:val="none" w:sz="4" w:space="0" w:color="000000"/>
          <w:bottom w:val="none" w:sz="4" w:space="0" w:color="000000"/>
          <w:right w:val="none" w:sz="4" w:space="0" w:color="000000"/>
        </w:pBdr>
        <w:tabs>
          <w:tab w:val="left" w:pos="884"/>
          <w:tab w:val="left" w:pos="1196"/>
        </w:tabs>
        <w:spacing w:after="0"/>
        <w:jc w:val="center"/>
        <w:rPr>
          <w:rFonts w:eastAsia="Times New Roman"/>
          <w:b/>
          <w:sz w:val="24"/>
          <w:szCs w:val="24"/>
          <w:lang w:val="ro-RO"/>
        </w:rPr>
      </w:pPr>
    </w:p>
    <w:p w14:paraId="545DD6EC" w14:textId="77777777" w:rsidR="000C51A8" w:rsidRPr="00AD276C" w:rsidRDefault="000C51A8" w:rsidP="000C51A8">
      <w:pPr>
        <w:spacing w:after="0"/>
        <w:rPr>
          <w:rFonts w:eastAsia="Times New Roman"/>
          <w:b/>
          <w:bCs/>
          <w:sz w:val="24"/>
          <w:szCs w:val="24"/>
          <w:lang w:val="ro-RO" w:eastAsia="ru-RU"/>
        </w:rPr>
      </w:pPr>
    </w:p>
    <w:p w14:paraId="2F0B0B87" w14:textId="77777777" w:rsidR="000C51A8" w:rsidRPr="00AD276C" w:rsidRDefault="000C51A8" w:rsidP="000C51A8">
      <w:pPr>
        <w:spacing w:after="0"/>
        <w:rPr>
          <w:rFonts w:eastAsia="Times New Roman"/>
          <w:b/>
          <w:szCs w:val="28"/>
          <w:lang w:val="ro-RO" w:eastAsia="ro-RO"/>
        </w:rPr>
      </w:pPr>
      <w:r w:rsidRPr="00AD276C">
        <w:rPr>
          <w:rFonts w:eastAsia="Times New Roman"/>
          <w:b/>
          <w:szCs w:val="28"/>
          <w:lang w:val="ro-RO" w:eastAsia="ro-RO"/>
        </w:rPr>
        <w:t xml:space="preserve">  Secretara</w:t>
      </w:r>
    </w:p>
    <w:p w14:paraId="55C6142E" w14:textId="77777777" w:rsidR="000C51A8" w:rsidRPr="00AD276C" w:rsidRDefault="000C51A8" w:rsidP="000C51A8">
      <w:pPr>
        <w:spacing w:after="0"/>
        <w:jc w:val="both"/>
        <w:rPr>
          <w:rFonts w:eastAsia="Times New Roman"/>
          <w:b/>
          <w:szCs w:val="28"/>
          <w:lang w:val="ro-RO" w:eastAsia="ro-RO"/>
        </w:rPr>
      </w:pPr>
      <w:r w:rsidRPr="00AD276C">
        <w:rPr>
          <w:rFonts w:eastAsia="Times New Roman"/>
          <w:b/>
          <w:szCs w:val="28"/>
          <w:lang w:val="ro-RO" w:eastAsia="ro-RO"/>
        </w:rPr>
        <w:t xml:space="preserve"> Consiliului  local Sărata Galbenă:______________ Albina SOLOMON</w:t>
      </w:r>
    </w:p>
    <w:p w14:paraId="2B011642" w14:textId="77777777" w:rsidR="000C51A8" w:rsidRPr="00AD276C" w:rsidRDefault="000C51A8" w:rsidP="000C51A8">
      <w:pPr>
        <w:spacing w:after="0"/>
        <w:rPr>
          <w:rFonts w:eastAsia="Times New Roman"/>
          <w:b/>
          <w:bCs/>
          <w:sz w:val="24"/>
          <w:szCs w:val="24"/>
          <w:lang w:val="ro-RO" w:eastAsia="ru-RU"/>
        </w:rPr>
      </w:pPr>
    </w:p>
    <w:p w14:paraId="63BFAAE1" w14:textId="77777777" w:rsidR="000C51A8" w:rsidRDefault="000C51A8" w:rsidP="000C51A8">
      <w:pPr>
        <w:tabs>
          <w:tab w:val="left" w:pos="4111"/>
          <w:tab w:val="left" w:pos="4536"/>
          <w:tab w:val="left" w:pos="4962"/>
        </w:tabs>
        <w:spacing w:after="0"/>
        <w:jc w:val="both"/>
        <w:rPr>
          <w:rFonts w:eastAsia="Times New Roman"/>
          <w:b/>
          <w:sz w:val="32"/>
          <w:szCs w:val="32"/>
          <w:lang w:val="pt-PT" w:eastAsia="ru-RU"/>
        </w:rPr>
      </w:pPr>
      <w:r w:rsidRPr="00AD276C">
        <w:rPr>
          <w:rFonts w:eastAsia="Times New Roman"/>
          <w:b/>
          <w:sz w:val="24"/>
          <w:szCs w:val="24"/>
          <w:lang w:val="ro-RO" w:eastAsia="ru-RU"/>
        </w:rPr>
        <w:t xml:space="preserve">                       </w:t>
      </w:r>
      <w:r w:rsidRPr="00AD276C">
        <w:rPr>
          <w:rFonts w:eastAsia="Times New Roman"/>
          <w:b/>
          <w:sz w:val="32"/>
          <w:szCs w:val="32"/>
          <w:lang w:val="pt-PT" w:eastAsia="ru-RU"/>
        </w:rPr>
        <w:t xml:space="preserve">          </w:t>
      </w:r>
    </w:p>
    <w:p w14:paraId="6D5F972A" w14:textId="77777777" w:rsidR="00263075" w:rsidRDefault="00263075" w:rsidP="000C51A8">
      <w:pPr>
        <w:tabs>
          <w:tab w:val="left" w:pos="4111"/>
          <w:tab w:val="left" w:pos="4536"/>
          <w:tab w:val="left" w:pos="4962"/>
        </w:tabs>
        <w:spacing w:after="0"/>
        <w:jc w:val="both"/>
        <w:rPr>
          <w:rFonts w:eastAsia="Times New Roman"/>
          <w:b/>
          <w:sz w:val="32"/>
          <w:szCs w:val="32"/>
          <w:lang w:val="pt-PT" w:eastAsia="ru-RU"/>
        </w:rPr>
      </w:pPr>
    </w:p>
    <w:p w14:paraId="5D4E04DE" w14:textId="77777777" w:rsidR="00263075" w:rsidRPr="00DE519B" w:rsidRDefault="00263075" w:rsidP="00263075">
      <w:pPr>
        <w:pBdr>
          <w:top w:val="none" w:sz="4" w:space="0" w:color="000000"/>
          <w:left w:val="none" w:sz="4" w:space="0" w:color="000000"/>
          <w:bottom w:val="none" w:sz="4" w:space="0" w:color="000000"/>
          <w:right w:val="none" w:sz="4" w:space="0" w:color="000000"/>
        </w:pBdr>
        <w:tabs>
          <w:tab w:val="left" w:pos="884"/>
          <w:tab w:val="left" w:pos="1196"/>
        </w:tabs>
        <w:spacing w:after="0"/>
        <w:jc w:val="center"/>
        <w:rPr>
          <w:rFonts w:eastAsia="Times New Roman"/>
          <w:sz w:val="24"/>
          <w:szCs w:val="24"/>
          <w:lang w:val="ro-RO"/>
        </w:rPr>
      </w:pPr>
      <w:r w:rsidRPr="00DE519B">
        <w:rPr>
          <w:rFonts w:eastAsia="Times New Roman"/>
          <w:b/>
          <w:sz w:val="24"/>
          <w:szCs w:val="24"/>
          <w:lang w:val="ro-RO"/>
        </w:rPr>
        <w:t>NOTA DE FUNDAMENTARE</w:t>
      </w:r>
    </w:p>
    <w:p w14:paraId="151D8F0B" w14:textId="77777777" w:rsidR="00263075" w:rsidRPr="00524396" w:rsidRDefault="00263075" w:rsidP="00263075">
      <w:pPr>
        <w:pBdr>
          <w:top w:val="none" w:sz="4" w:space="0" w:color="000000"/>
          <w:left w:val="none" w:sz="4" w:space="0" w:color="000000"/>
          <w:bottom w:val="none" w:sz="4" w:space="0" w:color="000000"/>
          <w:right w:val="none" w:sz="4" w:space="0" w:color="000000"/>
        </w:pBdr>
        <w:tabs>
          <w:tab w:val="left" w:pos="884"/>
          <w:tab w:val="left" w:pos="1196"/>
        </w:tabs>
        <w:spacing w:after="0"/>
        <w:jc w:val="center"/>
        <w:rPr>
          <w:rFonts w:eastAsia="Times New Roman"/>
          <w:sz w:val="24"/>
          <w:szCs w:val="24"/>
          <w:lang w:val="en-US"/>
        </w:rPr>
      </w:pPr>
      <w:r w:rsidRPr="00DE519B">
        <w:rPr>
          <w:rFonts w:eastAsia="Times New Roman"/>
          <w:b/>
          <w:sz w:val="24"/>
          <w:szCs w:val="24"/>
          <w:lang w:val="ro-RO"/>
        </w:rPr>
        <w:t xml:space="preserve">la proiectul </w:t>
      </w:r>
      <w:r w:rsidRPr="00524396">
        <w:rPr>
          <w:rFonts w:eastAsia="Times New Roman"/>
          <w:b/>
          <w:sz w:val="24"/>
          <w:szCs w:val="24"/>
          <w:lang w:val="en-US"/>
        </w:rPr>
        <w:t xml:space="preserve">la </w:t>
      </w:r>
      <w:proofErr w:type="spellStart"/>
      <w:r w:rsidRPr="00524396">
        <w:rPr>
          <w:rFonts w:eastAsia="Times New Roman"/>
          <w:b/>
          <w:sz w:val="24"/>
          <w:szCs w:val="24"/>
          <w:lang w:val="en-US"/>
        </w:rPr>
        <w:t>proiectul</w:t>
      </w:r>
      <w:proofErr w:type="spellEnd"/>
      <w:r w:rsidRPr="00524396">
        <w:rPr>
          <w:rFonts w:eastAsia="Times New Roman"/>
          <w:b/>
          <w:sz w:val="24"/>
          <w:szCs w:val="24"/>
          <w:lang w:val="en-US"/>
        </w:rPr>
        <w:t xml:space="preserve"> de </w:t>
      </w:r>
      <w:proofErr w:type="spellStart"/>
      <w:r w:rsidRPr="00524396">
        <w:rPr>
          <w:rFonts w:eastAsia="Times New Roman"/>
          <w:b/>
          <w:sz w:val="24"/>
          <w:szCs w:val="24"/>
          <w:lang w:val="en-US"/>
        </w:rPr>
        <w:t>decizie</w:t>
      </w:r>
      <w:proofErr w:type="spellEnd"/>
      <w:r w:rsidRPr="00524396">
        <w:rPr>
          <w:rFonts w:eastAsia="Times New Roman"/>
          <w:b/>
          <w:sz w:val="24"/>
          <w:szCs w:val="24"/>
          <w:lang w:val="en-US"/>
        </w:rPr>
        <w:t xml:space="preserve"> „Cu </w:t>
      </w:r>
      <w:proofErr w:type="spellStart"/>
      <w:r w:rsidRPr="00524396">
        <w:rPr>
          <w:rFonts w:eastAsia="Times New Roman"/>
          <w:b/>
          <w:sz w:val="24"/>
          <w:szCs w:val="24"/>
          <w:lang w:val="en-US"/>
        </w:rPr>
        <w:t>privire</w:t>
      </w:r>
      <w:proofErr w:type="spellEnd"/>
      <w:r w:rsidRPr="00524396">
        <w:rPr>
          <w:rFonts w:eastAsia="Times New Roman"/>
          <w:b/>
          <w:sz w:val="24"/>
          <w:szCs w:val="24"/>
          <w:lang w:val="en-US"/>
        </w:rPr>
        <w:t xml:space="preserve"> la </w:t>
      </w:r>
      <w:proofErr w:type="spellStart"/>
      <w:r w:rsidRPr="00524396">
        <w:rPr>
          <w:rFonts w:eastAsia="Times New Roman"/>
          <w:b/>
          <w:sz w:val="24"/>
          <w:szCs w:val="24"/>
          <w:lang w:val="en-US"/>
        </w:rPr>
        <w:t>aprobarea</w:t>
      </w:r>
      <w:proofErr w:type="spellEnd"/>
      <w:r w:rsidRPr="00524396">
        <w:rPr>
          <w:rFonts w:eastAsia="Times New Roman"/>
          <w:b/>
          <w:sz w:val="24"/>
          <w:szCs w:val="24"/>
          <w:lang w:val="en-US"/>
        </w:rPr>
        <w:t xml:space="preserve"> </w:t>
      </w:r>
      <w:proofErr w:type="spellStart"/>
      <w:r w:rsidRPr="00524396">
        <w:rPr>
          <w:rFonts w:eastAsia="Times New Roman"/>
          <w:b/>
          <w:sz w:val="24"/>
          <w:szCs w:val="24"/>
          <w:lang w:val="en-US"/>
        </w:rPr>
        <w:t>Regulamentului</w:t>
      </w:r>
      <w:proofErr w:type="spellEnd"/>
      <w:r w:rsidRPr="00524396">
        <w:rPr>
          <w:rFonts w:eastAsia="Times New Roman"/>
          <w:b/>
          <w:sz w:val="24"/>
          <w:szCs w:val="24"/>
          <w:lang w:val="en-US"/>
        </w:rPr>
        <w:t xml:space="preserve"> </w:t>
      </w:r>
      <w:proofErr w:type="spellStart"/>
      <w:r w:rsidRPr="00524396">
        <w:rPr>
          <w:rFonts w:eastAsia="Times New Roman"/>
          <w:b/>
          <w:sz w:val="24"/>
          <w:szCs w:val="24"/>
          <w:lang w:val="en-US"/>
        </w:rPr>
        <w:t>privind</w:t>
      </w:r>
      <w:proofErr w:type="spellEnd"/>
      <w:r w:rsidRPr="00524396">
        <w:rPr>
          <w:rFonts w:eastAsia="Times New Roman"/>
          <w:b/>
          <w:sz w:val="24"/>
          <w:szCs w:val="24"/>
          <w:lang w:val="en-US"/>
        </w:rPr>
        <w:t xml:space="preserve"> </w:t>
      </w:r>
      <w:proofErr w:type="spellStart"/>
      <w:r w:rsidRPr="00524396">
        <w:rPr>
          <w:rFonts w:eastAsia="Times New Roman"/>
          <w:b/>
          <w:sz w:val="24"/>
          <w:szCs w:val="24"/>
          <w:lang w:val="en-US"/>
        </w:rPr>
        <w:t>amplasarea</w:t>
      </w:r>
      <w:proofErr w:type="spellEnd"/>
      <w:r w:rsidRPr="00524396">
        <w:rPr>
          <w:rFonts w:eastAsia="Times New Roman"/>
          <w:b/>
          <w:sz w:val="24"/>
          <w:szCs w:val="24"/>
          <w:lang w:val="en-US"/>
        </w:rPr>
        <w:t xml:space="preserve"> </w:t>
      </w:r>
      <w:proofErr w:type="spellStart"/>
      <w:r w:rsidRPr="00524396">
        <w:rPr>
          <w:rFonts w:eastAsia="Times New Roman"/>
          <w:b/>
          <w:sz w:val="24"/>
          <w:szCs w:val="24"/>
          <w:lang w:val="en-US"/>
        </w:rPr>
        <w:t>dispozitivelor</w:t>
      </w:r>
      <w:proofErr w:type="spellEnd"/>
      <w:r w:rsidRPr="00524396">
        <w:rPr>
          <w:rFonts w:eastAsia="Times New Roman"/>
          <w:b/>
          <w:sz w:val="24"/>
          <w:szCs w:val="24"/>
          <w:lang w:val="en-US"/>
        </w:rPr>
        <w:t xml:space="preserve"> </w:t>
      </w:r>
      <w:proofErr w:type="spellStart"/>
      <w:r w:rsidRPr="00524396">
        <w:rPr>
          <w:rFonts w:eastAsia="Times New Roman"/>
          <w:b/>
          <w:sz w:val="24"/>
          <w:szCs w:val="24"/>
          <w:lang w:val="en-US"/>
        </w:rPr>
        <w:t>publicitare</w:t>
      </w:r>
      <w:proofErr w:type="spellEnd"/>
      <w:r w:rsidRPr="00524396">
        <w:rPr>
          <w:rFonts w:eastAsia="Times New Roman"/>
          <w:b/>
          <w:sz w:val="24"/>
          <w:szCs w:val="24"/>
          <w:lang w:val="en-US"/>
        </w:rPr>
        <w:t xml:space="preserve"> </w:t>
      </w:r>
      <w:proofErr w:type="spellStart"/>
      <w:r w:rsidRPr="00524396">
        <w:rPr>
          <w:rFonts w:eastAsia="Times New Roman"/>
          <w:b/>
          <w:sz w:val="24"/>
          <w:szCs w:val="24"/>
          <w:lang w:val="en-US"/>
        </w:rPr>
        <w:t>și</w:t>
      </w:r>
      <w:proofErr w:type="spellEnd"/>
      <w:r w:rsidRPr="00524396">
        <w:rPr>
          <w:rFonts w:eastAsia="Times New Roman"/>
          <w:b/>
          <w:sz w:val="24"/>
          <w:szCs w:val="24"/>
          <w:lang w:val="en-US"/>
        </w:rPr>
        <w:t xml:space="preserve"> </w:t>
      </w:r>
      <w:proofErr w:type="spellStart"/>
      <w:r w:rsidRPr="00524396">
        <w:rPr>
          <w:rFonts w:eastAsia="Times New Roman"/>
          <w:b/>
          <w:sz w:val="24"/>
          <w:szCs w:val="24"/>
          <w:lang w:val="en-US"/>
        </w:rPr>
        <w:t>autorizarea</w:t>
      </w:r>
      <w:proofErr w:type="spellEnd"/>
      <w:r w:rsidRPr="00524396">
        <w:rPr>
          <w:rFonts w:eastAsia="Times New Roman"/>
          <w:b/>
          <w:sz w:val="24"/>
          <w:szCs w:val="24"/>
          <w:lang w:val="en-US"/>
        </w:rPr>
        <w:t xml:space="preserve"> </w:t>
      </w:r>
      <w:proofErr w:type="spellStart"/>
      <w:r w:rsidRPr="00524396">
        <w:rPr>
          <w:rFonts w:eastAsia="Times New Roman"/>
          <w:b/>
          <w:sz w:val="24"/>
          <w:szCs w:val="24"/>
          <w:lang w:val="en-US"/>
        </w:rPr>
        <w:t>publicității</w:t>
      </w:r>
      <w:proofErr w:type="spellEnd"/>
      <w:r w:rsidRPr="00524396">
        <w:rPr>
          <w:rFonts w:eastAsia="Times New Roman"/>
          <w:b/>
          <w:sz w:val="24"/>
          <w:szCs w:val="24"/>
          <w:lang w:val="en-US"/>
        </w:rPr>
        <w:t xml:space="preserve"> </w:t>
      </w:r>
      <w:proofErr w:type="spellStart"/>
      <w:r w:rsidRPr="00524396">
        <w:rPr>
          <w:rFonts w:eastAsia="Times New Roman"/>
          <w:b/>
          <w:sz w:val="24"/>
          <w:szCs w:val="24"/>
          <w:lang w:val="en-US"/>
        </w:rPr>
        <w:t>exterioare</w:t>
      </w:r>
      <w:proofErr w:type="spellEnd"/>
      <w:r w:rsidRPr="00524396">
        <w:rPr>
          <w:rFonts w:eastAsia="Times New Roman"/>
          <w:b/>
          <w:sz w:val="24"/>
          <w:szCs w:val="24"/>
          <w:lang w:val="en-US"/>
        </w:rPr>
        <w:t xml:space="preserve"> </w:t>
      </w:r>
      <w:proofErr w:type="spellStart"/>
      <w:r w:rsidRPr="00524396">
        <w:rPr>
          <w:rFonts w:eastAsia="Times New Roman"/>
          <w:b/>
          <w:sz w:val="24"/>
          <w:szCs w:val="24"/>
          <w:lang w:val="en-US"/>
        </w:rPr>
        <w:t>în</w:t>
      </w:r>
      <w:proofErr w:type="spellEnd"/>
      <w:r w:rsidRPr="00524396">
        <w:rPr>
          <w:rFonts w:eastAsia="Times New Roman"/>
          <w:b/>
          <w:sz w:val="24"/>
          <w:szCs w:val="24"/>
          <w:lang w:val="en-US"/>
        </w:rPr>
        <w:t xml:space="preserve"> </w:t>
      </w:r>
      <w:proofErr w:type="spellStart"/>
      <w:r w:rsidRPr="00524396">
        <w:rPr>
          <w:rFonts w:eastAsia="Times New Roman"/>
          <w:b/>
          <w:sz w:val="24"/>
          <w:szCs w:val="24"/>
          <w:lang w:val="en-US"/>
        </w:rPr>
        <w:t>comuna</w:t>
      </w:r>
      <w:proofErr w:type="spellEnd"/>
      <w:r w:rsidRPr="00524396">
        <w:rPr>
          <w:rFonts w:eastAsia="Times New Roman"/>
          <w:b/>
          <w:sz w:val="24"/>
          <w:szCs w:val="24"/>
          <w:lang w:val="en-US"/>
        </w:rPr>
        <w:t xml:space="preserve"> </w:t>
      </w:r>
      <w:proofErr w:type="spellStart"/>
      <w:r w:rsidRPr="00524396">
        <w:rPr>
          <w:rFonts w:eastAsia="Times New Roman"/>
          <w:b/>
          <w:sz w:val="24"/>
          <w:szCs w:val="24"/>
          <w:lang w:val="en-US"/>
        </w:rPr>
        <w:t>Sărata</w:t>
      </w:r>
      <w:proofErr w:type="spellEnd"/>
      <w:r w:rsidRPr="00524396">
        <w:rPr>
          <w:rFonts w:eastAsia="Times New Roman"/>
          <w:b/>
          <w:sz w:val="24"/>
          <w:szCs w:val="24"/>
          <w:lang w:val="en-US"/>
        </w:rPr>
        <w:t xml:space="preserve"> </w:t>
      </w:r>
      <w:proofErr w:type="spellStart"/>
      <w:r w:rsidRPr="00524396">
        <w:rPr>
          <w:rFonts w:eastAsia="Times New Roman"/>
          <w:b/>
          <w:sz w:val="24"/>
          <w:szCs w:val="24"/>
          <w:lang w:val="en-US"/>
        </w:rPr>
        <w:t>Galbenă</w:t>
      </w:r>
      <w:proofErr w:type="spellEnd"/>
      <w:r w:rsidRPr="00524396">
        <w:rPr>
          <w:rFonts w:eastAsia="Times New Roman"/>
          <w:b/>
          <w:sz w:val="24"/>
          <w:szCs w:val="24"/>
          <w:lang w:val="en-US"/>
        </w:rPr>
        <w:t xml:space="preserve">, </w:t>
      </w:r>
      <w:proofErr w:type="spellStart"/>
      <w:r w:rsidRPr="00524396">
        <w:rPr>
          <w:rFonts w:eastAsia="Times New Roman"/>
          <w:b/>
          <w:sz w:val="24"/>
          <w:szCs w:val="24"/>
          <w:lang w:val="en-US"/>
        </w:rPr>
        <w:t>raionul</w:t>
      </w:r>
      <w:proofErr w:type="spellEnd"/>
      <w:r w:rsidRPr="00524396">
        <w:rPr>
          <w:rFonts w:eastAsia="Times New Roman"/>
          <w:b/>
          <w:sz w:val="24"/>
          <w:szCs w:val="24"/>
          <w:lang w:val="en-US"/>
        </w:rPr>
        <w:t xml:space="preserve"> </w:t>
      </w:r>
      <w:proofErr w:type="spellStart"/>
      <w:r w:rsidRPr="00524396">
        <w:rPr>
          <w:rFonts w:eastAsia="Times New Roman"/>
          <w:b/>
          <w:sz w:val="24"/>
          <w:szCs w:val="24"/>
          <w:lang w:val="en-US"/>
        </w:rPr>
        <w:t>Hîncești</w:t>
      </w:r>
      <w:proofErr w:type="spellEnd"/>
      <w:r w:rsidRPr="00524396">
        <w:rPr>
          <w:rFonts w:eastAsia="Times New Roman"/>
          <w:b/>
          <w:sz w:val="24"/>
          <w:szCs w:val="24"/>
          <w:lang w:val="en-US"/>
        </w:rPr>
        <w:t>”</w:t>
      </w:r>
    </w:p>
    <w:tbl>
      <w:tblPr>
        <w:tblStyle w:val="Tabelgril"/>
        <w:tblW w:w="9498" w:type="dxa"/>
        <w:tblInd w:w="-15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9498"/>
      </w:tblGrid>
      <w:tr w:rsidR="00263075" w:rsidRPr="00524396" w14:paraId="2ACED30D" w14:textId="77777777" w:rsidTr="006C30B8">
        <w:tc>
          <w:tcPr>
            <w:tcW w:w="9498" w:type="dxa"/>
            <w:tcBorders>
              <w:top w:val="single" w:sz="8"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2A055D08" w14:textId="77777777" w:rsidR="00263075" w:rsidRPr="00DE519B" w:rsidRDefault="00263075" w:rsidP="006C30B8">
            <w:pPr>
              <w:rPr>
                <w:rFonts w:eastAsia="Times New Roman"/>
                <w:b/>
                <w:bCs/>
                <w:sz w:val="24"/>
                <w:szCs w:val="24"/>
                <w:lang w:val="ro-RO"/>
              </w:rPr>
            </w:pPr>
            <w:r w:rsidRPr="00DE519B">
              <w:rPr>
                <w:rFonts w:eastAsia="Times New Roman"/>
                <w:b/>
                <w:bCs/>
                <w:sz w:val="24"/>
                <w:szCs w:val="24"/>
                <w:lang w:val="ro-RO"/>
              </w:rPr>
              <w:t>1. Denumirea sau numele autorului și, după caz, a/al participanților la elaborarea proiectului actului normativ</w:t>
            </w:r>
          </w:p>
        </w:tc>
      </w:tr>
      <w:tr w:rsidR="00263075" w:rsidRPr="00524396" w14:paraId="5BF25F59" w14:textId="77777777" w:rsidTr="006C30B8">
        <w:tc>
          <w:tcPr>
            <w:tcW w:w="949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B8356B7" w14:textId="77777777" w:rsidR="00263075" w:rsidRPr="00524396" w:rsidRDefault="00263075" w:rsidP="006C30B8">
            <w:pPr>
              <w:rPr>
                <w:rFonts w:eastAsia="Times New Roman"/>
                <w:sz w:val="24"/>
                <w:szCs w:val="24"/>
                <w:lang w:val="ro-MD"/>
              </w:rPr>
            </w:pPr>
            <w:r w:rsidRPr="00524396">
              <w:rPr>
                <w:rFonts w:eastAsia="Times New Roman"/>
                <w:sz w:val="24"/>
                <w:szCs w:val="24"/>
                <w:lang w:val="ro-MD"/>
              </w:rPr>
              <w:t xml:space="preserve">Autorul proiectului este Primarul comunei Sărata Galbenă, dl Mihail </w:t>
            </w:r>
            <w:proofErr w:type="spellStart"/>
            <w:r w:rsidRPr="00524396">
              <w:rPr>
                <w:rFonts w:eastAsia="Times New Roman"/>
                <w:sz w:val="24"/>
                <w:szCs w:val="24"/>
                <w:lang w:val="ro-MD"/>
              </w:rPr>
              <w:t>Lozovoi</w:t>
            </w:r>
            <w:proofErr w:type="spellEnd"/>
            <w:r w:rsidRPr="00524396">
              <w:rPr>
                <w:rFonts w:eastAsia="Times New Roman"/>
                <w:sz w:val="24"/>
                <w:szCs w:val="24"/>
                <w:lang w:val="ro-MD"/>
              </w:rPr>
              <w:t>.</w:t>
            </w:r>
          </w:p>
          <w:p w14:paraId="58A27EC6" w14:textId="77777777" w:rsidR="00263075" w:rsidRPr="00524396" w:rsidRDefault="00263075" w:rsidP="006C30B8">
            <w:pPr>
              <w:rPr>
                <w:rFonts w:eastAsia="Times New Roman"/>
                <w:sz w:val="24"/>
                <w:szCs w:val="24"/>
                <w:lang w:val="ro-MD"/>
              </w:rPr>
            </w:pPr>
            <w:r w:rsidRPr="00524396">
              <w:rPr>
                <w:rFonts w:eastAsia="Times New Roman"/>
                <w:sz w:val="24"/>
                <w:szCs w:val="24"/>
                <w:lang w:val="ro-MD"/>
              </w:rPr>
              <w:t xml:space="preserve">Proiectul a fost elaborat de dna Iuliana </w:t>
            </w:r>
            <w:proofErr w:type="spellStart"/>
            <w:r w:rsidRPr="00524396">
              <w:rPr>
                <w:rFonts w:eastAsia="Times New Roman"/>
                <w:sz w:val="24"/>
                <w:szCs w:val="24"/>
                <w:lang w:val="ro-MD"/>
              </w:rPr>
              <w:t>Breabin</w:t>
            </w:r>
            <w:proofErr w:type="spellEnd"/>
            <w:r w:rsidRPr="00524396">
              <w:rPr>
                <w:rFonts w:eastAsia="Times New Roman"/>
                <w:sz w:val="24"/>
                <w:szCs w:val="24"/>
                <w:lang w:val="ro-MD"/>
              </w:rPr>
              <w:t>, specialistă CUPS din cadrul Primăriei comunei Sărata Galbenă.</w:t>
            </w:r>
          </w:p>
          <w:p w14:paraId="6CE65907" w14:textId="77777777" w:rsidR="00263075" w:rsidRPr="00524396" w:rsidRDefault="00263075" w:rsidP="006C30B8">
            <w:pPr>
              <w:rPr>
                <w:rFonts w:eastAsia="Times New Roman"/>
                <w:sz w:val="24"/>
                <w:szCs w:val="24"/>
                <w:lang w:val="ro-MD"/>
              </w:rPr>
            </w:pPr>
          </w:p>
        </w:tc>
      </w:tr>
      <w:tr w:rsidR="00263075" w:rsidRPr="00524396" w14:paraId="5903F235" w14:textId="77777777" w:rsidTr="006C30B8">
        <w:tc>
          <w:tcPr>
            <w:tcW w:w="9498"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7C40B245" w14:textId="77777777" w:rsidR="00263075" w:rsidRPr="00DE519B" w:rsidRDefault="00263075" w:rsidP="006C30B8">
            <w:pPr>
              <w:rPr>
                <w:rFonts w:eastAsia="Times New Roman"/>
                <w:b/>
                <w:bCs/>
                <w:sz w:val="24"/>
                <w:szCs w:val="24"/>
                <w:lang w:val="ro-RO"/>
              </w:rPr>
            </w:pPr>
            <w:r w:rsidRPr="00DE519B">
              <w:rPr>
                <w:rFonts w:eastAsia="Times New Roman"/>
                <w:b/>
                <w:bCs/>
                <w:sz w:val="24"/>
                <w:szCs w:val="24"/>
                <w:lang w:val="ro-RO"/>
              </w:rPr>
              <w:t>2. Condițiile ce au impus elaborarea proiectului actului normativ</w:t>
            </w:r>
          </w:p>
        </w:tc>
      </w:tr>
      <w:tr w:rsidR="00263075" w:rsidRPr="00524396" w14:paraId="652118C4" w14:textId="77777777" w:rsidTr="006C30B8">
        <w:tc>
          <w:tcPr>
            <w:tcW w:w="9498"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076FBFE3" w14:textId="77777777" w:rsidR="00263075" w:rsidRPr="00DE519B" w:rsidRDefault="00263075" w:rsidP="006C30B8">
            <w:pPr>
              <w:rPr>
                <w:rFonts w:eastAsia="Times New Roman"/>
                <w:sz w:val="24"/>
                <w:szCs w:val="24"/>
                <w:lang w:val="ro-RO"/>
              </w:rPr>
            </w:pPr>
            <w:r w:rsidRPr="00DE519B">
              <w:rPr>
                <w:rFonts w:eastAsia="Times New Roman"/>
                <w:sz w:val="24"/>
                <w:szCs w:val="24"/>
                <w:lang w:val="ro-RO"/>
              </w:rPr>
              <w:t>2.1. Temeiul legal sau, după caz, sursa proiectului actului normativ</w:t>
            </w:r>
          </w:p>
        </w:tc>
      </w:tr>
      <w:tr w:rsidR="00263075" w:rsidRPr="00524396" w14:paraId="7E8BA244" w14:textId="77777777" w:rsidTr="006C30B8">
        <w:tc>
          <w:tcPr>
            <w:tcW w:w="9498"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41C004F9" w14:textId="77777777" w:rsidR="00263075" w:rsidRPr="00524396" w:rsidRDefault="00263075" w:rsidP="006C30B8">
            <w:pPr>
              <w:rPr>
                <w:rFonts w:eastAsia="Times New Roman"/>
                <w:sz w:val="24"/>
                <w:szCs w:val="24"/>
              </w:rPr>
            </w:pPr>
            <w:proofErr w:type="spellStart"/>
            <w:r w:rsidRPr="00524396">
              <w:rPr>
                <w:rFonts w:eastAsia="Times New Roman"/>
                <w:sz w:val="24"/>
                <w:szCs w:val="24"/>
              </w:rPr>
              <w:t>Proiectul</w:t>
            </w:r>
            <w:proofErr w:type="spellEnd"/>
            <w:r w:rsidRPr="00524396">
              <w:rPr>
                <w:rFonts w:eastAsia="Times New Roman"/>
                <w:sz w:val="24"/>
                <w:szCs w:val="24"/>
              </w:rPr>
              <w:t xml:space="preserve"> </w:t>
            </w:r>
            <w:proofErr w:type="spellStart"/>
            <w:r w:rsidRPr="00524396">
              <w:rPr>
                <w:rFonts w:eastAsia="Times New Roman"/>
                <w:sz w:val="24"/>
                <w:szCs w:val="24"/>
              </w:rPr>
              <w:t>este</w:t>
            </w:r>
            <w:proofErr w:type="spellEnd"/>
            <w:r w:rsidRPr="00524396">
              <w:rPr>
                <w:rFonts w:eastAsia="Times New Roman"/>
                <w:sz w:val="24"/>
                <w:szCs w:val="24"/>
              </w:rPr>
              <w:t xml:space="preserve"> </w:t>
            </w:r>
            <w:proofErr w:type="spellStart"/>
            <w:r w:rsidRPr="00524396">
              <w:rPr>
                <w:rFonts w:eastAsia="Times New Roman"/>
                <w:sz w:val="24"/>
                <w:szCs w:val="24"/>
              </w:rPr>
              <w:t>elaborat</w:t>
            </w:r>
            <w:proofErr w:type="spellEnd"/>
            <w:r w:rsidRPr="00524396">
              <w:rPr>
                <w:rFonts w:eastAsia="Times New Roman"/>
                <w:sz w:val="24"/>
                <w:szCs w:val="24"/>
              </w:rPr>
              <w:t xml:space="preserve"> </w:t>
            </w:r>
            <w:proofErr w:type="spellStart"/>
            <w:r w:rsidRPr="00524396">
              <w:rPr>
                <w:rFonts w:eastAsia="Times New Roman"/>
                <w:sz w:val="24"/>
                <w:szCs w:val="24"/>
              </w:rPr>
              <w:t>în</w:t>
            </w:r>
            <w:proofErr w:type="spellEnd"/>
            <w:r w:rsidRPr="00524396">
              <w:rPr>
                <w:rFonts w:eastAsia="Times New Roman"/>
                <w:sz w:val="24"/>
                <w:szCs w:val="24"/>
              </w:rPr>
              <w:t xml:space="preserve"> </w:t>
            </w:r>
            <w:proofErr w:type="spellStart"/>
            <w:r w:rsidRPr="00524396">
              <w:rPr>
                <w:rFonts w:eastAsia="Times New Roman"/>
                <w:sz w:val="24"/>
                <w:szCs w:val="24"/>
              </w:rPr>
              <w:t>temeiul</w:t>
            </w:r>
            <w:proofErr w:type="spellEnd"/>
            <w:r w:rsidRPr="00524396">
              <w:rPr>
                <w:rFonts w:eastAsia="Times New Roman"/>
                <w:sz w:val="24"/>
                <w:szCs w:val="24"/>
              </w:rPr>
              <w:t xml:space="preserve"> art. 8 </w:t>
            </w:r>
            <w:proofErr w:type="spellStart"/>
            <w:r w:rsidRPr="00524396">
              <w:rPr>
                <w:rFonts w:eastAsia="Times New Roman"/>
                <w:sz w:val="24"/>
                <w:szCs w:val="24"/>
              </w:rPr>
              <w:t>alin</w:t>
            </w:r>
            <w:proofErr w:type="spellEnd"/>
            <w:r w:rsidRPr="00524396">
              <w:rPr>
                <w:rFonts w:eastAsia="Times New Roman"/>
                <w:sz w:val="24"/>
                <w:szCs w:val="24"/>
              </w:rPr>
              <w:t xml:space="preserve">. (3), art. 10¹ </w:t>
            </w:r>
            <w:proofErr w:type="spellStart"/>
            <w:r w:rsidRPr="00524396">
              <w:rPr>
                <w:rFonts w:eastAsia="Times New Roman"/>
                <w:sz w:val="24"/>
                <w:szCs w:val="24"/>
              </w:rPr>
              <w:t>alin</w:t>
            </w:r>
            <w:proofErr w:type="spellEnd"/>
            <w:r w:rsidRPr="00524396">
              <w:rPr>
                <w:rFonts w:eastAsia="Times New Roman"/>
                <w:sz w:val="24"/>
                <w:szCs w:val="24"/>
              </w:rPr>
              <w:t xml:space="preserve">. (2) </w:t>
            </w:r>
            <w:proofErr w:type="spellStart"/>
            <w:r w:rsidRPr="00524396">
              <w:rPr>
                <w:rFonts w:eastAsia="Times New Roman"/>
                <w:sz w:val="24"/>
                <w:szCs w:val="24"/>
              </w:rPr>
              <w:t>și</w:t>
            </w:r>
            <w:proofErr w:type="spellEnd"/>
            <w:r w:rsidRPr="00524396">
              <w:rPr>
                <w:rFonts w:eastAsia="Times New Roman"/>
                <w:sz w:val="24"/>
                <w:szCs w:val="24"/>
              </w:rPr>
              <w:t xml:space="preserve"> (3), art. 14 </w:t>
            </w:r>
            <w:proofErr w:type="spellStart"/>
            <w:r w:rsidRPr="00524396">
              <w:rPr>
                <w:rFonts w:eastAsia="Times New Roman"/>
                <w:sz w:val="24"/>
                <w:szCs w:val="24"/>
              </w:rPr>
              <w:t>alin</w:t>
            </w:r>
            <w:proofErr w:type="spellEnd"/>
            <w:r w:rsidRPr="00524396">
              <w:rPr>
                <w:rFonts w:eastAsia="Times New Roman"/>
                <w:sz w:val="24"/>
                <w:szCs w:val="24"/>
              </w:rPr>
              <w:t xml:space="preserve">. (2) lit. a) </w:t>
            </w:r>
            <w:proofErr w:type="spellStart"/>
            <w:r w:rsidRPr="00524396">
              <w:rPr>
                <w:rFonts w:eastAsia="Times New Roman"/>
                <w:sz w:val="24"/>
                <w:szCs w:val="24"/>
              </w:rPr>
              <w:t>și</w:t>
            </w:r>
            <w:proofErr w:type="spellEnd"/>
            <w:r w:rsidRPr="00524396">
              <w:rPr>
                <w:rFonts w:eastAsia="Times New Roman"/>
                <w:sz w:val="24"/>
                <w:szCs w:val="24"/>
              </w:rPr>
              <w:t xml:space="preserve"> m) din </w:t>
            </w:r>
            <w:proofErr w:type="spellStart"/>
            <w:r w:rsidRPr="00524396">
              <w:rPr>
                <w:rFonts w:eastAsia="Times New Roman"/>
                <w:sz w:val="24"/>
                <w:szCs w:val="24"/>
              </w:rPr>
              <w:t>Legea</w:t>
            </w:r>
            <w:proofErr w:type="spellEnd"/>
            <w:r w:rsidRPr="00524396">
              <w:rPr>
                <w:rFonts w:eastAsia="Times New Roman"/>
                <w:sz w:val="24"/>
                <w:szCs w:val="24"/>
              </w:rPr>
              <w:t xml:space="preserve"> nr. 436/2006 </w:t>
            </w:r>
            <w:proofErr w:type="spellStart"/>
            <w:r w:rsidRPr="00524396">
              <w:rPr>
                <w:rFonts w:eastAsia="Times New Roman"/>
                <w:sz w:val="24"/>
                <w:szCs w:val="24"/>
              </w:rPr>
              <w:t>privind</w:t>
            </w:r>
            <w:proofErr w:type="spellEnd"/>
            <w:r w:rsidRPr="00524396">
              <w:rPr>
                <w:rFonts w:eastAsia="Times New Roman"/>
                <w:sz w:val="24"/>
                <w:szCs w:val="24"/>
              </w:rPr>
              <w:t xml:space="preserve"> </w:t>
            </w:r>
            <w:proofErr w:type="spellStart"/>
            <w:r w:rsidRPr="00524396">
              <w:rPr>
                <w:rFonts w:eastAsia="Times New Roman"/>
                <w:sz w:val="24"/>
                <w:szCs w:val="24"/>
              </w:rPr>
              <w:t>administrația</w:t>
            </w:r>
            <w:proofErr w:type="spellEnd"/>
            <w:r w:rsidRPr="00524396">
              <w:rPr>
                <w:rFonts w:eastAsia="Times New Roman"/>
                <w:sz w:val="24"/>
                <w:szCs w:val="24"/>
              </w:rPr>
              <w:t xml:space="preserve"> </w:t>
            </w:r>
            <w:proofErr w:type="spellStart"/>
            <w:r w:rsidRPr="00524396">
              <w:rPr>
                <w:rFonts w:eastAsia="Times New Roman"/>
                <w:sz w:val="24"/>
                <w:szCs w:val="24"/>
              </w:rPr>
              <w:t>publică</w:t>
            </w:r>
            <w:proofErr w:type="spellEnd"/>
            <w:r w:rsidRPr="00524396">
              <w:rPr>
                <w:rFonts w:eastAsia="Times New Roman"/>
                <w:sz w:val="24"/>
                <w:szCs w:val="24"/>
              </w:rPr>
              <w:t xml:space="preserve"> </w:t>
            </w:r>
            <w:proofErr w:type="spellStart"/>
            <w:r w:rsidRPr="00524396">
              <w:rPr>
                <w:rFonts w:eastAsia="Times New Roman"/>
                <w:sz w:val="24"/>
                <w:szCs w:val="24"/>
              </w:rPr>
              <w:t>locală</w:t>
            </w:r>
            <w:proofErr w:type="spellEnd"/>
            <w:r w:rsidRPr="00524396">
              <w:rPr>
                <w:rFonts w:eastAsia="Times New Roman"/>
                <w:sz w:val="24"/>
                <w:szCs w:val="24"/>
              </w:rPr>
              <w:t xml:space="preserve">, art. 36 din </w:t>
            </w:r>
            <w:proofErr w:type="spellStart"/>
            <w:r w:rsidRPr="00524396">
              <w:rPr>
                <w:rFonts w:eastAsia="Times New Roman"/>
                <w:sz w:val="24"/>
                <w:szCs w:val="24"/>
              </w:rPr>
              <w:t>Legea</w:t>
            </w:r>
            <w:proofErr w:type="spellEnd"/>
            <w:r w:rsidRPr="00524396">
              <w:rPr>
                <w:rFonts w:eastAsia="Times New Roman"/>
                <w:sz w:val="24"/>
                <w:szCs w:val="24"/>
              </w:rPr>
              <w:t xml:space="preserve"> nr. 62/2022 cu </w:t>
            </w:r>
            <w:proofErr w:type="spellStart"/>
            <w:r w:rsidRPr="00524396">
              <w:rPr>
                <w:rFonts w:eastAsia="Times New Roman"/>
                <w:sz w:val="24"/>
                <w:szCs w:val="24"/>
              </w:rPr>
              <w:t>privire</w:t>
            </w:r>
            <w:proofErr w:type="spellEnd"/>
            <w:r w:rsidRPr="00524396">
              <w:rPr>
                <w:rFonts w:eastAsia="Times New Roman"/>
                <w:sz w:val="24"/>
                <w:szCs w:val="24"/>
              </w:rPr>
              <w:t xml:space="preserve"> la </w:t>
            </w:r>
            <w:proofErr w:type="spellStart"/>
            <w:r w:rsidRPr="00524396">
              <w:rPr>
                <w:rFonts w:eastAsia="Times New Roman"/>
                <w:sz w:val="24"/>
                <w:szCs w:val="24"/>
              </w:rPr>
              <w:t>publicitate</w:t>
            </w:r>
            <w:proofErr w:type="spellEnd"/>
            <w:r w:rsidRPr="00524396">
              <w:rPr>
                <w:rFonts w:eastAsia="Times New Roman"/>
                <w:sz w:val="24"/>
                <w:szCs w:val="24"/>
              </w:rPr>
              <w:t xml:space="preserve">, </w:t>
            </w:r>
            <w:proofErr w:type="spellStart"/>
            <w:r w:rsidRPr="00524396">
              <w:rPr>
                <w:rFonts w:eastAsia="Times New Roman"/>
                <w:sz w:val="24"/>
                <w:szCs w:val="24"/>
              </w:rPr>
              <w:t>Legii</w:t>
            </w:r>
            <w:proofErr w:type="spellEnd"/>
            <w:r w:rsidRPr="00524396">
              <w:rPr>
                <w:rFonts w:eastAsia="Times New Roman"/>
                <w:sz w:val="24"/>
                <w:szCs w:val="24"/>
              </w:rPr>
              <w:t xml:space="preserve"> nr. 160/2011 </w:t>
            </w:r>
            <w:proofErr w:type="spellStart"/>
            <w:r w:rsidRPr="00524396">
              <w:rPr>
                <w:rFonts w:eastAsia="Times New Roman"/>
                <w:sz w:val="24"/>
                <w:szCs w:val="24"/>
              </w:rPr>
              <w:t>privind</w:t>
            </w:r>
            <w:proofErr w:type="spellEnd"/>
            <w:r w:rsidRPr="00524396">
              <w:rPr>
                <w:rFonts w:eastAsia="Times New Roman"/>
                <w:sz w:val="24"/>
                <w:szCs w:val="24"/>
              </w:rPr>
              <w:t xml:space="preserve"> </w:t>
            </w:r>
            <w:proofErr w:type="spellStart"/>
            <w:r w:rsidRPr="00524396">
              <w:rPr>
                <w:rFonts w:eastAsia="Times New Roman"/>
                <w:sz w:val="24"/>
                <w:szCs w:val="24"/>
              </w:rPr>
              <w:t>reglementarea</w:t>
            </w:r>
            <w:proofErr w:type="spellEnd"/>
            <w:r w:rsidRPr="00524396">
              <w:rPr>
                <w:rFonts w:eastAsia="Times New Roman"/>
                <w:sz w:val="24"/>
                <w:szCs w:val="24"/>
              </w:rPr>
              <w:t xml:space="preserve"> </w:t>
            </w:r>
            <w:proofErr w:type="spellStart"/>
            <w:r w:rsidRPr="00524396">
              <w:rPr>
                <w:rFonts w:eastAsia="Times New Roman"/>
                <w:sz w:val="24"/>
                <w:szCs w:val="24"/>
              </w:rPr>
              <w:t>prin</w:t>
            </w:r>
            <w:proofErr w:type="spellEnd"/>
            <w:r w:rsidRPr="00524396">
              <w:rPr>
                <w:rFonts w:eastAsia="Times New Roman"/>
                <w:sz w:val="24"/>
                <w:szCs w:val="24"/>
              </w:rPr>
              <w:t xml:space="preserve"> </w:t>
            </w:r>
            <w:proofErr w:type="spellStart"/>
            <w:r w:rsidRPr="00524396">
              <w:rPr>
                <w:rFonts w:eastAsia="Times New Roman"/>
                <w:sz w:val="24"/>
                <w:szCs w:val="24"/>
              </w:rPr>
              <w:t>autorizare</w:t>
            </w:r>
            <w:proofErr w:type="spellEnd"/>
            <w:r w:rsidRPr="00524396">
              <w:rPr>
                <w:rFonts w:eastAsia="Times New Roman"/>
                <w:sz w:val="24"/>
                <w:szCs w:val="24"/>
              </w:rPr>
              <w:t xml:space="preserve"> a </w:t>
            </w:r>
            <w:proofErr w:type="spellStart"/>
            <w:r w:rsidRPr="00524396">
              <w:rPr>
                <w:rFonts w:eastAsia="Times New Roman"/>
                <w:sz w:val="24"/>
                <w:szCs w:val="24"/>
              </w:rPr>
              <w:t>activității</w:t>
            </w:r>
            <w:proofErr w:type="spellEnd"/>
            <w:r w:rsidRPr="00524396">
              <w:rPr>
                <w:rFonts w:eastAsia="Times New Roman"/>
                <w:sz w:val="24"/>
                <w:szCs w:val="24"/>
              </w:rPr>
              <w:t xml:space="preserve"> de </w:t>
            </w:r>
            <w:proofErr w:type="spellStart"/>
            <w:r w:rsidRPr="00524396">
              <w:rPr>
                <w:rFonts w:eastAsia="Times New Roman"/>
                <w:sz w:val="24"/>
                <w:szCs w:val="24"/>
              </w:rPr>
              <w:t>întreprinzător</w:t>
            </w:r>
            <w:proofErr w:type="spellEnd"/>
            <w:r w:rsidRPr="00524396">
              <w:rPr>
                <w:rFonts w:eastAsia="Times New Roman"/>
                <w:sz w:val="24"/>
                <w:szCs w:val="24"/>
              </w:rPr>
              <w:t xml:space="preserve">, </w:t>
            </w:r>
            <w:proofErr w:type="spellStart"/>
            <w:r w:rsidRPr="00524396">
              <w:rPr>
                <w:rFonts w:eastAsia="Times New Roman"/>
                <w:sz w:val="24"/>
                <w:szCs w:val="24"/>
              </w:rPr>
              <w:t>Legii</w:t>
            </w:r>
            <w:proofErr w:type="spellEnd"/>
            <w:r w:rsidRPr="00524396">
              <w:rPr>
                <w:rFonts w:eastAsia="Times New Roman"/>
                <w:sz w:val="24"/>
                <w:szCs w:val="24"/>
              </w:rPr>
              <w:t xml:space="preserve"> nr. 509/1995 a </w:t>
            </w:r>
            <w:proofErr w:type="spellStart"/>
            <w:r w:rsidRPr="00524396">
              <w:rPr>
                <w:rFonts w:eastAsia="Times New Roman"/>
                <w:sz w:val="24"/>
                <w:szCs w:val="24"/>
              </w:rPr>
              <w:t>drumurilor</w:t>
            </w:r>
            <w:proofErr w:type="spellEnd"/>
            <w:r w:rsidRPr="00524396">
              <w:rPr>
                <w:rFonts w:eastAsia="Times New Roman"/>
                <w:sz w:val="24"/>
                <w:szCs w:val="24"/>
              </w:rPr>
              <w:t xml:space="preserve">, </w:t>
            </w:r>
            <w:proofErr w:type="spellStart"/>
            <w:r w:rsidRPr="00524396">
              <w:rPr>
                <w:rFonts w:eastAsia="Times New Roman"/>
                <w:sz w:val="24"/>
                <w:szCs w:val="24"/>
              </w:rPr>
              <w:t>Codului</w:t>
            </w:r>
            <w:proofErr w:type="spellEnd"/>
            <w:r w:rsidRPr="00524396">
              <w:rPr>
                <w:rFonts w:eastAsia="Times New Roman"/>
                <w:sz w:val="24"/>
                <w:szCs w:val="24"/>
              </w:rPr>
              <w:t xml:space="preserve"> </w:t>
            </w:r>
            <w:proofErr w:type="spellStart"/>
            <w:r w:rsidRPr="00524396">
              <w:rPr>
                <w:rFonts w:eastAsia="Times New Roman"/>
                <w:sz w:val="24"/>
                <w:szCs w:val="24"/>
              </w:rPr>
              <w:t>urbanismului</w:t>
            </w:r>
            <w:proofErr w:type="spellEnd"/>
            <w:r w:rsidRPr="00524396">
              <w:rPr>
                <w:rFonts w:eastAsia="Times New Roman"/>
                <w:sz w:val="24"/>
                <w:szCs w:val="24"/>
              </w:rPr>
              <w:t xml:space="preserve"> </w:t>
            </w:r>
            <w:proofErr w:type="spellStart"/>
            <w:r w:rsidRPr="00524396">
              <w:rPr>
                <w:rFonts w:eastAsia="Times New Roman"/>
                <w:sz w:val="24"/>
                <w:szCs w:val="24"/>
              </w:rPr>
              <w:t>și</w:t>
            </w:r>
            <w:proofErr w:type="spellEnd"/>
            <w:r w:rsidRPr="00524396">
              <w:rPr>
                <w:rFonts w:eastAsia="Times New Roman"/>
                <w:sz w:val="24"/>
                <w:szCs w:val="24"/>
              </w:rPr>
              <w:t xml:space="preserve"> </w:t>
            </w:r>
            <w:proofErr w:type="spellStart"/>
            <w:r w:rsidRPr="00524396">
              <w:rPr>
                <w:rFonts w:eastAsia="Times New Roman"/>
                <w:sz w:val="24"/>
                <w:szCs w:val="24"/>
              </w:rPr>
              <w:t>construcțiilor</w:t>
            </w:r>
            <w:proofErr w:type="spellEnd"/>
            <w:r w:rsidRPr="00524396">
              <w:rPr>
                <w:rFonts w:eastAsia="Times New Roman"/>
                <w:sz w:val="24"/>
                <w:szCs w:val="24"/>
              </w:rPr>
              <w:t xml:space="preserve"> nr. 434/2023, </w:t>
            </w:r>
            <w:proofErr w:type="spellStart"/>
            <w:r w:rsidRPr="00524396">
              <w:rPr>
                <w:rFonts w:eastAsia="Times New Roman"/>
                <w:sz w:val="24"/>
                <w:szCs w:val="24"/>
              </w:rPr>
              <w:t>Codului</w:t>
            </w:r>
            <w:proofErr w:type="spellEnd"/>
            <w:r w:rsidRPr="00524396">
              <w:rPr>
                <w:rFonts w:eastAsia="Times New Roman"/>
                <w:sz w:val="24"/>
                <w:szCs w:val="24"/>
              </w:rPr>
              <w:t xml:space="preserve"> </w:t>
            </w:r>
            <w:proofErr w:type="spellStart"/>
            <w:r w:rsidRPr="00524396">
              <w:rPr>
                <w:rFonts w:eastAsia="Times New Roman"/>
                <w:sz w:val="24"/>
                <w:szCs w:val="24"/>
              </w:rPr>
              <w:t>administrativ</w:t>
            </w:r>
            <w:proofErr w:type="spellEnd"/>
            <w:r w:rsidRPr="00524396">
              <w:rPr>
                <w:rFonts w:eastAsia="Times New Roman"/>
                <w:sz w:val="24"/>
                <w:szCs w:val="24"/>
              </w:rPr>
              <w:t xml:space="preserve"> nr. 116/2018 </w:t>
            </w:r>
            <w:proofErr w:type="spellStart"/>
            <w:r w:rsidRPr="00524396">
              <w:rPr>
                <w:rFonts w:eastAsia="Times New Roman"/>
                <w:sz w:val="24"/>
                <w:szCs w:val="24"/>
              </w:rPr>
              <w:t>și</w:t>
            </w:r>
            <w:proofErr w:type="spellEnd"/>
            <w:r w:rsidRPr="00524396">
              <w:rPr>
                <w:rFonts w:eastAsia="Times New Roman"/>
                <w:sz w:val="24"/>
                <w:szCs w:val="24"/>
              </w:rPr>
              <w:t xml:space="preserve"> </w:t>
            </w:r>
            <w:proofErr w:type="spellStart"/>
            <w:r w:rsidRPr="00524396">
              <w:rPr>
                <w:rFonts w:eastAsia="Times New Roman"/>
                <w:sz w:val="24"/>
                <w:szCs w:val="24"/>
              </w:rPr>
              <w:t>altor</w:t>
            </w:r>
            <w:proofErr w:type="spellEnd"/>
            <w:r w:rsidRPr="00524396">
              <w:rPr>
                <w:rFonts w:eastAsia="Times New Roman"/>
                <w:sz w:val="24"/>
                <w:szCs w:val="24"/>
              </w:rPr>
              <w:t xml:space="preserve"> </w:t>
            </w:r>
            <w:proofErr w:type="spellStart"/>
            <w:r w:rsidRPr="00524396">
              <w:rPr>
                <w:rFonts w:eastAsia="Times New Roman"/>
                <w:sz w:val="24"/>
                <w:szCs w:val="24"/>
              </w:rPr>
              <w:t>acte</w:t>
            </w:r>
            <w:proofErr w:type="spellEnd"/>
            <w:r w:rsidRPr="00524396">
              <w:rPr>
                <w:rFonts w:eastAsia="Times New Roman"/>
                <w:sz w:val="24"/>
                <w:szCs w:val="24"/>
              </w:rPr>
              <w:t xml:space="preserve"> normative </w:t>
            </w:r>
            <w:proofErr w:type="spellStart"/>
            <w:r w:rsidRPr="00524396">
              <w:rPr>
                <w:rFonts w:eastAsia="Times New Roman"/>
                <w:sz w:val="24"/>
                <w:szCs w:val="24"/>
              </w:rPr>
              <w:t>incidente</w:t>
            </w:r>
            <w:proofErr w:type="spellEnd"/>
            <w:r w:rsidRPr="00524396">
              <w:rPr>
                <w:rFonts w:eastAsia="Times New Roman"/>
                <w:sz w:val="24"/>
                <w:szCs w:val="24"/>
              </w:rPr>
              <w:t>.</w:t>
            </w:r>
          </w:p>
        </w:tc>
      </w:tr>
      <w:tr w:rsidR="00263075" w:rsidRPr="00524396" w14:paraId="3099DED4" w14:textId="77777777" w:rsidTr="006C30B8">
        <w:tc>
          <w:tcPr>
            <w:tcW w:w="9498"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4DDCF46D" w14:textId="77777777" w:rsidR="00263075" w:rsidRPr="00DE519B" w:rsidRDefault="00263075" w:rsidP="006C30B8">
            <w:pPr>
              <w:rPr>
                <w:rFonts w:eastAsia="Times New Roman"/>
                <w:sz w:val="24"/>
                <w:szCs w:val="24"/>
                <w:lang w:val="ro-RO"/>
              </w:rPr>
            </w:pPr>
            <w:r w:rsidRPr="00DE519B">
              <w:rPr>
                <w:rFonts w:eastAsia="Times New Roman"/>
                <w:sz w:val="24"/>
                <w:szCs w:val="24"/>
                <w:lang w:val="ro-RO"/>
              </w:rPr>
              <w:t>2.2. Descrierea situației actuale și a problemelor care impun intervenția, inclusiv a cadrului normativ aplicabil și a deficiențelor/lacunelor normative</w:t>
            </w:r>
          </w:p>
        </w:tc>
      </w:tr>
      <w:tr w:rsidR="00263075" w:rsidRPr="00524396" w14:paraId="477BDD39" w14:textId="77777777" w:rsidTr="006C30B8">
        <w:tc>
          <w:tcPr>
            <w:tcW w:w="9498"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1A062DB4" w14:textId="77777777" w:rsidR="00263075" w:rsidRPr="00524396" w:rsidRDefault="00263075" w:rsidP="006C30B8">
            <w:pPr>
              <w:rPr>
                <w:rFonts w:eastAsia="Times New Roman"/>
                <w:sz w:val="24"/>
                <w:szCs w:val="24"/>
                <w:lang w:val="ro-MD"/>
              </w:rPr>
            </w:pPr>
            <w:r w:rsidRPr="00524396">
              <w:rPr>
                <w:rFonts w:eastAsia="Times New Roman"/>
                <w:sz w:val="24"/>
                <w:szCs w:val="24"/>
                <w:lang w:val="ro-MD"/>
              </w:rPr>
              <w:t>În prezent, la nivelul comunei Sărata Galbenă nu există un regulament local care să stabilească în mod unitar condițiile de amplasare a dispozitivelor publicitare și procedura de autorizare a publicității exterioare.</w:t>
            </w:r>
          </w:p>
          <w:p w14:paraId="7A141F30" w14:textId="77777777" w:rsidR="00263075" w:rsidRPr="00524396" w:rsidRDefault="00263075" w:rsidP="006C30B8">
            <w:pPr>
              <w:rPr>
                <w:rFonts w:eastAsia="Times New Roman"/>
                <w:sz w:val="24"/>
                <w:szCs w:val="24"/>
                <w:lang w:val="ro-MD"/>
              </w:rPr>
            </w:pPr>
            <w:r w:rsidRPr="00524396">
              <w:rPr>
                <w:rFonts w:eastAsia="Times New Roman"/>
                <w:sz w:val="24"/>
                <w:szCs w:val="24"/>
                <w:lang w:val="ro-MD"/>
              </w:rPr>
              <w:t>Lipsa unui cadru normativ local determină dificultăți în gestionarea amplasării mijloacelor de publicitate, aplicarea neuniformă a legislației, afectarea aspectului arhitectural și urbanistic al localității, precum și dificultăți în administrarea domeniului public și privat al unității administrativ-teritoriale.</w:t>
            </w:r>
          </w:p>
          <w:p w14:paraId="70FD7B9B" w14:textId="77777777" w:rsidR="00263075" w:rsidRPr="00524396" w:rsidRDefault="00263075" w:rsidP="006C30B8">
            <w:pPr>
              <w:rPr>
                <w:rFonts w:eastAsia="Times New Roman"/>
                <w:sz w:val="24"/>
                <w:szCs w:val="24"/>
                <w:lang w:val="ro-MD"/>
              </w:rPr>
            </w:pPr>
            <w:r w:rsidRPr="00524396">
              <w:rPr>
                <w:rFonts w:eastAsia="Times New Roman"/>
                <w:sz w:val="24"/>
                <w:szCs w:val="24"/>
                <w:lang w:val="ro-MD"/>
              </w:rPr>
              <w:t>Adoptarea regulamentului va asigura aplicarea unitară a legislației naționale în domeniul publicității exterioare și va crea mecanisme clare privind amplasarea, autorizarea, controlul și exploatarea dispozitivelor publicitare.</w:t>
            </w:r>
          </w:p>
        </w:tc>
      </w:tr>
      <w:tr w:rsidR="00263075" w:rsidRPr="00524396" w14:paraId="1428A589" w14:textId="77777777" w:rsidTr="006C30B8">
        <w:tc>
          <w:tcPr>
            <w:tcW w:w="9498"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75E2AD8B" w14:textId="77777777" w:rsidR="00263075" w:rsidRPr="00DE519B" w:rsidRDefault="00263075" w:rsidP="006C30B8">
            <w:pPr>
              <w:rPr>
                <w:rFonts w:eastAsia="Times New Roman"/>
                <w:b/>
                <w:bCs/>
                <w:sz w:val="24"/>
                <w:szCs w:val="24"/>
                <w:lang w:val="ro-RO"/>
              </w:rPr>
            </w:pPr>
            <w:r w:rsidRPr="00DE519B">
              <w:rPr>
                <w:rFonts w:eastAsia="Times New Roman"/>
                <w:b/>
                <w:bCs/>
                <w:sz w:val="24"/>
                <w:szCs w:val="24"/>
                <w:lang w:val="ro-RO"/>
              </w:rPr>
              <w:t>3. Obiectivele urmărite și soluțiile propuse</w:t>
            </w:r>
          </w:p>
        </w:tc>
      </w:tr>
      <w:tr w:rsidR="00263075" w:rsidRPr="00524396" w14:paraId="5599BF13" w14:textId="77777777" w:rsidTr="006C30B8">
        <w:tc>
          <w:tcPr>
            <w:tcW w:w="9498" w:type="dxa"/>
            <w:tcBorders>
              <w:top w:val="none" w:sz="4" w:space="0" w:color="000000"/>
              <w:left w:val="single" w:sz="8" w:space="0" w:color="000000"/>
              <w:bottom w:val="single" w:sz="8" w:space="0" w:color="000000"/>
              <w:right w:val="single" w:sz="8" w:space="0" w:color="000000"/>
            </w:tcBorders>
            <w:shd w:val="clear" w:color="auto" w:fill="F2F2F2"/>
            <w:tcMar>
              <w:top w:w="0" w:type="dxa"/>
              <w:left w:w="108" w:type="dxa"/>
              <w:bottom w:w="0" w:type="dxa"/>
              <w:right w:w="108" w:type="dxa"/>
            </w:tcMar>
          </w:tcPr>
          <w:p w14:paraId="76632BF1" w14:textId="77777777" w:rsidR="00263075" w:rsidRPr="00DE519B" w:rsidRDefault="00263075" w:rsidP="006C30B8">
            <w:pPr>
              <w:rPr>
                <w:rFonts w:eastAsia="Times New Roman"/>
                <w:sz w:val="24"/>
                <w:szCs w:val="24"/>
                <w:lang w:val="ro-RO"/>
              </w:rPr>
            </w:pPr>
            <w:r w:rsidRPr="00DE519B">
              <w:rPr>
                <w:rFonts w:eastAsia="Times New Roman"/>
                <w:sz w:val="24"/>
                <w:szCs w:val="24"/>
                <w:lang w:val="ro-RO"/>
              </w:rPr>
              <w:t>3.1. Principalele prevederi ale proiectului și evidențierea elementelor noi</w:t>
            </w:r>
          </w:p>
        </w:tc>
      </w:tr>
      <w:tr w:rsidR="00263075" w:rsidRPr="00524396" w14:paraId="237B162C" w14:textId="77777777" w:rsidTr="006C30B8">
        <w:tc>
          <w:tcPr>
            <w:tcW w:w="9498"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064425EE" w14:textId="77777777" w:rsidR="00263075" w:rsidRPr="00524396" w:rsidRDefault="00263075" w:rsidP="006C30B8">
            <w:pPr>
              <w:rPr>
                <w:rFonts w:eastAsia="Times New Roman"/>
                <w:sz w:val="24"/>
                <w:szCs w:val="24"/>
                <w:lang w:val="ro-MD"/>
              </w:rPr>
            </w:pPr>
            <w:r w:rsidRPr="00524396">
              <w:rPr>
                <w:rFonts w:eastAsia="Times New Roman"/>
                <w:sz w:val="24"/>
                <w:szCs w:val="24"/>
                <w:lang w:val="ro-MD"/>
              </w:rPr>
              <w:t>Proiectul urmărește:</w:t>
            </w:r>
          </w:p>
          <w:p w14:paraId="7F6FCFC2" w14:textId="77777777" w:rsidR="00263075" w:rsidRPr="00524396" w:rsidRDefault="00263075" w:rsidP="00263075">
            <w:pPr>
              <w:numPr>
                <w:ilvl w:val="0"/>
                <w:numId w:val="2"/>
              </w:numPr>
              <w:rPr>
                <w:rFonts w:eastAsia="Times New Roman"/>
                <w:sz w:val="24"/>
                <w:szCs w:val="24"/>
                <w:lang w:val="ro-MD"/>
              </w:rPr>
            </w:pPr>
            <w:r w:rsidRPr="00524396">
              <w:rPr>
                <w:rFonts w:eastAsia="Times New Roman"/>
                <w:sz w:val="24"/>
                <w:szCs w:val="24"/>
                <w:lang w:val="ro-MD"/>
              </w:rPr>
              <w:t>aprobarea Regulamentului privind amplasarea dispozitivelor publicitare și autorizarea publicității exterioare;</w:t>
            </w:r>
          </w:p>
          <w:p w14:paraId="7F823D6F" w14:textId="77777777" w:rsidR="00263075" w:rsidRPr="00524396" w:rsidRDefault="00263075" w:rsidP="00263075">
            <w:pPr>
              <w:numPr>
                <w:ilvl w:val="0"/>
                <w:numId w:val="2"/>
              </w:numPr>
              <w:rPr>
                <w:rFonts w:eastAsia="Times New Roman"/>
                <w:sz w:val="24"/>
                <w:szCs w:val="24"/>
                <w:lang w:val="ro-MD"/>
              </w:rPr>
            </w:pPr>
            <w:r w:rsidRPr="00524396">
              <w:rPr>
                <w:rFonts w:eastAsia="Times New Roman"/>
                <w:sz w:val="24"/>
                <w:szCs w:val="24"/>
                <w:lang w:val="ro-MD"/>
              </w:rPr>
              <w:t>stabilirea categoriilor de dispozitive publicitare;</w:t>
            </w:r>
          </w:p>
          <w:p w14:paraId="427BC42F" w14:textId="77777777" w:rsidR="00263075" w:rsidRPr="00524396" w:rsidRDefault="00263075" w:rsidP="00263075">
            <w:pPr>
              <w:numPr>
                <w:ilvl w:val="0"/>
                <w:numId w:val="2"/>
              </w:numPr>
              <w:rPr>
                <w:rFonts w:eastAsia="Times New Roman"/>
                <w:sz w:val="24"/>
                <w:szCs w:val="24"/>
                <w:lang w:val="ro-MD"/>
              </w:rPr>
            </w:pPr>
            <w:r w:rsidRPr="00524396">
              <w:rPr>
                <w:rFonts w:eastAsia="Times New Roman"/>
                <w:sz w:val="24"/>
                <w:szCs w:val="24"/>
                <w:lang w:val="ro-MD"/>
              </w:rPr>
              <w:t>reglementarea condițiilor de amplasare și exploatare a acestora;</w:t>
            </w:r>
          </w:p>
          <w:p w14:paraId="21221877" w14:textId="77777777" w:rsidR="00263075" w:rsidRPr="00524396" w:rsidRDefault="00263075" w:rsidP="00263075">
            <w:pPr>
              <w:numPr>
                <w:ilvl w:val="0"/>
                <w:numId w:val="2"/>
              </w:numPr>
              <w:rPr>
                <w:rFonts w:eastAsia="Times New Roman"/>
                <w:sz w:val="24"/>
                <w:szCs w:val="24"/>
                <w:lang w:val="ro-MD"/>
              </w:rPr>
            </w:pPr>
            <w:r w:rsidRPr="00524396">
              <w:rPr>
                <w:rFonts w:eastAsia="Times New Roman"/>
                <w:sz w:val="24"/>
                <w:szCs w:val="24"/>
                <w:lang w:val="ro-MD"/>
              </w:rPr>
              <w:t>instituirea procedurilor de notificare și autorizare;</w:t>
            </w:r>
          </w:p>
          <w:p w14:paraId="34115B75" w14:textId="77777777" w:rsidR="00263075" w:rsidRPr="00524396" w:rsidRDefault="00263075" w:rsidP="00263075">
            <w:pPr>
              <w:numPr>
                <w:ilvl w:val="0"/>
                <w:numId w:val="2"/>
              </w:numPr>
              <w:rPr>
                <w:rFonts w:eastAsia="Times New Roman"/>
                <w:sz w:val="24"/>
                <w:szCs w:val="24"/>
                <w:lang w:val="ro-MD"/>
              </w:rPr>
            </w:pPr>
            <w:r w:rsidRPr="00524396">
              <w:rPr>
                <w:rFonts w:eastAsia="Times New Roman"/>
                <w:sz w:val="24"/>
                <w:szCs w:val="24"/>
                <w:lang w:val="ro-MD"/>
              </w:rPr>
              <w:t>stabilirea drepturilor și obligațiilor titularilor;</w:t>
            </w:r>
          </w:p>
          <w:p w14:paraId="18EE6342" w14:textId="77777777" w:rsidR="00263075" w:rsidRPr="00524396" w:rsidRDefault="00263075" w:rsidP="00263075">
            <w:pPr>
              <w:numPr>
                <w:ilvl w:val="0"/>
                <w:numId w:val="2"/>
              </w:numPr>
              <w:rPr>
                <w:rFonts w:eastAsia="Times New Roman"/>
                <w:sz w:val="24"/>
                <w:szCs w:val="24"/>
                <w:lang w:val="ro-MD"/>
              </w:rPr>
            </w:pPr>
            <w:r w:rsidRPr="00524396">
              <w:rPr>
                <w:rFonts w:eastAsia="Times New Roman"/>
                <w:sz w:val="24"/>
                <w:szCs w:val="24"/>
                <w:lang w:val="ro-MD"/>
              </w:rPr>
              <w:t>reglementarea publicității sociale și a publicității pe vehicule;</w:t>
            </w:r>
          </w:p>
          <w:p w14:paraId="0C62A6F5" w14:textId="77777777" w:rsidR="00263075" w:rsidRPr="00524396" w:rsidRDefault="00263075" w:rsidP="00263075">
            <w:pPr>
              <w:numPr>
                <w:ilvl w:val="0"/>
                <w:numId w:val="2"/>
              </w:numPr>
              <w:rPr>
                <w:rFonts w:eastAsia="Times New Roman"/>
                <w:sz w:val="24"/>
                <w:szCs w:val="24"/>
                <w:lang w:val="ro-MD"/>
              </w:rPr>
            </w:pPr>
            <w:r w:rsidRPr="00524396">
              <w:rPr>
                <w:rFonts w:eastAsia="Times New Roman"/>
                <w:sz w:val="24"/>
                <w:szCs w:val="24"/>
                <w:lang w:val="ro-MD"/>
              </w:rPr>
              <w:t>stabilirea regulilor privind publicitatea anumitor produse și servicii;</w:t>
            </w:r>
          </w:p>
          <w:p w14:paraId="3FABBF86" w14:textId="77777777" w:rsidR="00263075" w:rsidRPr="00524396" w:rsidRDefault="00263075" w:rsidP="00263075">
            <w:pPr>
              <w:numPr>
                <w:ilvl w:val="0"/>
                <w:numId w:val="2"/>
              </w:numPr>
              <w:rPr>
                <w:rFonts w:eastAsia="Times New Roman"/>
                <w:sz w:val="24"/>
                <w:szCs w:val="24"/>
                <w:lang w:val="ro-MD"/>
              </w:rPr>
            </w:pPr>
            <w:r w:rsidRPr="00524396">
              <w:rPr>
                <w:rFonts w:eastAsia="Times New Roman"/>
                <w:sz w:val="24"/>
                <w:szCs w:val="24"/>
                <w:lang w:val="ro-MD"/>
              </w:rPr>
              <w:t>instituirea mecanismelor de control și a măsurilor privind respectarea regulamentului.</w:t>
            </w:r>
          </w:p>
          <w:p w14:paraId="3ADF4C33" w14:textId="77777777" w:rsidR="00263075" w:rsidRPr="00524396" w:rsidRDefault="00263075" w:rsidP="006C30B8">
            <w:pPr>
              <w:rPr>
                <w:rFonts w:eastAsia="Times New Roman"/>
                <w:sz w:val="24"/>
                <w:szCs w:val="24"/>
                <w:lang w:val="ro-MD"/>
              </w:rPr>
            </w:pPr>
            <w:r w:rsidRPr="00524396">
              <w:rPr>
                <w:rFonts w:eastAsia="Times New Roman"/>
                <w:sz w:val="24"/>
                <w:szCs w:val="24"/>
                <w:lang w:val="ro-MD"/>
              </w:rPr>
              <w:t>Regulamentul introduce un cadru normativ local unitar, adaptat prevederilor legislației naționale în vigoare.</w:t>
            </w:r>
          </w:p>
        </w:tc>
      </w:tr>
      <w:tr w:rsidR="00263075" w:rsidRPr="00524396" w14:paraId="76AE7CCC" w14:textId="77777777" w:rsidTr="006C30B8">
        <w:tc>
          <w:tcPr>
            <w:tcW w:w="9498" w:type="dxa"/>
            <w:tcBorders>
              <w:top w:val="none" w:sz="4" w:space="0" w:color="000000"/>
              <w:left w:val="single" w:sz="8" w:space="0" w:color="000000"/>
              <w:bottom w:val="single" w:sz="8" w:space="0" w:color="000000"/>
              <w:right w:val="single" w:sz="8" w:space="0" w:color="000000"/>
            </w:tcBorders>
            <w:shd w:val="clear" w:color="auto" w:fill="F2F2F2"/>
            <w:tcMar>
              <w:top w:w="0" w:type="dxa"/>
              <w:left w:w="108" w:type="dxa"/>
              <w:bottom w:w="0" w:type="dxa"/>
              <w:right w:w="108" w:type="dxa"/>
            </w:tcMar>
          </w:tcPr>
          <w:p w14:paraId="440E6110" w14:textId="77777777" w:rsidR="00263075" w:rsidRPr="00DE519B" w:rsidRDefault="00263075" w:rsidP="006C30B8">
            <w:pPr>
              <w:rPr>
                <w:rFonts w:eastAsia="Times New Roman"/>
                <w:sz w:val="24"/>
                <w:szCs w:val="24"/>
                <w:lang w:val="ro-RO"/>
              </w:rPr>
            </w:pPr>
            <w:r w:rsidRPr="00DE519B">
              <w:rPr>
                <w:rFonts w:eastAsia="Times New Roman"/>
                <w:sz w:val="24"/>
                <w:szCs w:val="24"/>
                <w:lang w:val="ro-RO"/>
              </w:rPr>
              <w:t>3.2. Opțiunile alternative analizate și motivele pentru care acestea nu au fost luate în considerare</w:t>
            </w:r>
          </w:p>
        </w:tc>
      </w:tr>
      <w:tr w:rsidR="00263075" w:rsidRPr="00524396" w14:paraId="77018AC6" w14:textId="77777777" w:rsidTr="006C30B8">
        <w:tc>
          <w:tcPr>
            <w:tcW w:w="949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EF6A415" w14:textId="77777777" w:rsidR="00263075" w:rsidRPr="00DE519B" w:rsidRDefault="00263075" w:rsidP="006C30B8">
            <w:pPr>
              <w:rPr>
                <w:rFonts w:eastAsia="Times New Roman"/>
                <w:sz w:val="24"/>
                <w:szCs w:val="24"/>
                <w:lang w:val="ro-RO"/>
              </w:rPr>
            </w:pPr>
            <w:r w:rsidRPr="00DE519B">
              <w:rPr>
                <w:rFonts w:eastAsia="Times New Roman"/>
                <w:sz w:val="24"/>
                <w:szCs w:val="24"/>
                <w:lang w:val="ro-RO"/>
              </w:rPr>
              <w:t xml:space="preserve"> </w:t>
            </w:r>
            <w:proofErr w:type="spellStart"/>
            <w:r>
              <w:rPr>
                <w:rFonts w:eastAsia="Times New Roman"/>
                <w:sz w:val="24"/>
                <w:szCs w:val="24"/>
                <w:lang w:val="ro-RO"/>
              </w:rPr>
              <w:t>Allte</w:t>
            </w:r>
            <w:proofErr w:type="spellEnd"/>
            <w:r>
              <w:rPr>
                <w:rFonts w:eastAsia="Times New Roman"/>
                <w:sz w:val="24"/>
                <w:szCs w:val="24"/>
                <w:lang w:val="ro-RO"/>
              </w:rPr>
              <w:t xml:space="preserve"> </w:t>
            </w:r>
            <w:proofErr w:type="spellStart"/>
            <w:r>
              <w:rPr>
                <w:rFonts w:eastAsia="Times New Roman"/>
                <w:sz w:val="24"/>
                <w:szCs w:val="24"/>
                <w:lang w:val="ro-RO"/>
              </w:rPr>
              <w:t>opţiuni</w:t>
            </w:r>
            <w:proofErr w:type="spellEnd"/>
            <w:r>
              <w:rPr>
                <w:rFonts w:eastAsia="Times New Roman"/>
                <w:sz w:val="24"/>
                <w:szCs w:val="24"/>
                <w:lang w:val="ro-RO"/>
              </w:rPr>
              <w:t xml:space="preserve"> nu au fost analizate.</w:t>
            </w:r>
          </w:p>
        </w:tc>
      </w:tr>
      <w:tr w:rsidR="00263075" w:rsidRPr="00DE519B" w14:paraId="5690F2ED" w14:textId="77777777" w:rsidTr="006C30B8">
        <w:trPr>
          <w:trHeight w:val="381"/>
        </w:trPr>
        <w:tc>
          <w:tcPr>
            <w:tcW w:w="9498"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1135C345" w14:textId="77777777" w:rsidR="00263075" w:rsidRPr="00DE519B" w:rsidRDefault="00263075" w:rsidP="006C30B8">
            <w:pPr>
              <w:rPr>
                <w:rFonts w:eastAsia="Times New Roman"/>
                <w:b/>
                <w:bCs/>
                <w:sz w:val="24"/>
                <w:szCs w:val="24"/>
                <w:lang w:val="ro-RO"/>
              </w:rPr>
            </w:pPr>
            <w:r w:rsidRPr="00DE519B">
              <w:rPr>
                <w:rFonts w:eastAsia="Times New Roman"/>
                <w:b/>
                <w:bCs/>
                <w:sz w:val="24"/>
                <w:szCs w:val="24"/>
                <w:lang w:val="ro-RO"/>
              </w:rPr>
              <w:t xml:space="preserve">4. Analiza impactului de reglementare </w:t>
            </w:r>
          </w:p>
        </w:tc>
      </w:tr>
      <w:tr w:rsidR="00263075" w:rsidRPr="00DE519B" w14:paraId="319E38A5" w14:textId="77777777" w:rsidTr="006C30B8">
        <w:tc>
          <w:tcPr>
            <w:tcW w:w="9498"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1C4452B" w14:textId="77777777" w:rsidR="00263075" w:rsidRPr="00DE519B" w:rsidRDefault="00263075" w:rsidP="006C30B8">
            <w:pPr>
              <w:rPr>
                <w:rFonts w:eastAsia="Times New Roman"/>
                <w:sz w:val="24"/>
                <w:szCs w:val="24"/>
                <w:lang w:val="ro-RO"/>
              </w:rPr>
            </w:pPr>
            <w:r w:rsidRPr="00DE519B">
              <w:rPr>
                <w:rFonts w:eastAsia="Times New Roman"/>
                <w:sz w:val="24"/>
                <w:szCs w:val="24"/>
                <w:lang w:val="ro-RO"/>
              </w:rPr>
              <w:t>4.1. Impactul asupra sectorului public</w:t>
            </w:r>
          </w:p>
        </w:tc>
      </w:tr>
      <w:tr w:rsidR="00263075" w:rsidRPr="00524396" w14:paraId="17FE8BCA" w14:textId="77777777" w:rsidTr="006C30B8">
        <w:tc>
          <w:tcPr>
            <w:tcW w:w="9498"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1DEFEA5C" w14:textId="77777777" w:rsidR="00263075" w:rsidRPr="00524396" w:rsidRDefault="00263075" w:rsidP="006C30B8">
            <w:pPr>
              <w:rPr>
                <w:rFonts w:eastAsia="Times New Roman"/>
                <w:sz w:val="24"/>
                <w:szCs w:val="24"/>
              </w:rPr>
            </w:pPr>
            <w:proofErr w:type="spellStart"/>
            <w:r w:rsidRPr="00524396">
              <w:rPr>
                <w:rFonts w:eastAsia="Times New Roman"/>
                <w:sz w:val="24"/>
                <w:szCs w:val="24"/>
              </w:rPr>
              <w:t>Proiectul</w:t>
            </w:r>
            <w:proofErr w:type="spellEnd"/>
            <w:r w:rsidRPr="00524396">
              <w:rPr>
                <w:rFonts w:eastAsia="Times New Roman"/>
                <w:sz w:val="24"/>
                <w:szCs w:val="24"/>
              </w:rPr>
              <w:t xml:space="preserve"> </w:t>
            </w:r>
            <w:proofErr w:type="spellStart"/>
            <w:r w:rsidRPr="00524396">
              <w:rPr>
                <w:rFonts w:eastAsia="Times New Roman"/>
                <w:sz w:val="24"/>
                <w:szCs w:val="24"/>
              </w:rPr>
              <w:t>va</w:t>
            </w:r>
            <w:proofErr w:type="spellEnd"/>
            <w:r w:rsidRPr="00524396">
              <w:rPr>
                <w:rFonts w:eastAsia="Times New Roman"/>
                <w:sz w:val="24"/>
                <w:szCs w:val="24"/>
              </w:rPr>
              <w:t xml:space="preserve"> </w:t>
            </w:r>
            <w:proofErr w:type="spellStart"/>
            <w:r w:rsidRPr="00524396">
              <w:rPr>
                <w:rFonts w:eastAsia="Times New Roman"/>
                <w:sz w:val="24"/>
                <w:szCs w:val="24"/>
              </w:rPr>
              <w:t>contribui</w:t>
            </w:r>
            <w:proofErr w:type="spellEnd"/>
            <w:r w:rsidRPr="00524396">
              <w:rPr>
                <w:rFonts w:eastAsia="Times New Roman"/>
                <w:sz w:val="24"/>
                <w:szCs w:val="24"/>
              </w:rPr>
              <w:t xml:space="preserve"> la </w:t>
            </w:r>
            <w:proofErr w:type="spellStart"/>
            <w:r w:rsidRPr="00524396">
              <w:rPr>
                <w:rFonts w:eastAsia="Times New Roman"/>
                <w:sz w:val="24"/>
                <w:szCs w:val="24"/>
              </w:rPr>
              <w:t>eficientizarea</w:t>
            </w:r>
            <w:proofErr w:type="spellEnd"/>
            <w:r w:rsidRPr="00524396">
              <w:rPr>
                <w:rFonts w:eastAsia="Times New Roman"/>
                <w:sz w:val="24"/>
                <w:szCs w:val="24"/>
              </w:rPr>
              <w:t xml:space="preserve"> </w:t>
            </w:r>
            <w:proofErr w:type="spellStart"/>
            <w:r w:rsidRPr="00524396">
              <w:rPr>
                <w:rFonts w:eastAsia="Times New Roman"/>
                <w:sz w:val="24"/>
                <w:szCs w:val="24"/>
              </w:rPr>
              <w:t>activității</w:t>
            </w:r>
            <w:proofErr w:type="spellEnd"/>
            <w:r w:rsidRPr="00524396">
              <w:rPr>
                <w:rFonts w:eastAsia="Times New Roman"/>
                <w:sz w:val="24"/>
                <w:szCs w:val="24"/>
              </w:rPr>
              <w:t xml:space="preserve"> </w:t>
            </w:r>
            <w:proofErr w:type="spellStart"/>
            <w:r w:rsidRPr="00524396">
              <w:rPr>
                <w:rFonts w:eastAsia="Times New Roman"/>
                <w:sz w:val="24"/>
                <w:szCs w:val="24"/>
              </w:rPr>
              <w:t>autorității</w:t>
            </w:r>
            <w:proofErr w:type="spellEnd"/>
            <w:r w:rsidRPr="00524396">
              <w:rPr>
                <w:rFonts w:eastAsia="Times New Roman"/>
                <w:sz w:val="24"/>
                <w:szCs w:val="24"/>
              </w:rPr>
              <w:t xml:space="preserve"> </w:t>
            </w:r>
            <w:proofErr w:type="spellStart"/>
            <w:r w:rsidRPr="00524396">
              <w:rPr>
                <w:rFonts w:eastAsia="Times New Roman"/>
                <w:sz w:val="24"/>
                <w:szCs w:val="24"/>
              </w:rPr>
              <w:t>administrației</w:t>
            </w:r>
            <w:proofErr w:type="spellEnd"/>
            <w:r w:rsidRPr="00524396">
              <w:rPr>
                <w:rFonts w:eastAsia="Times New Roman"/>
                <w:sz w:val="24"/>
                <w:szCs w:val="24"/>
              </w:rPr>
              <w:t xml:space="preserve"> </w:t>
            </w:r>
            <w:proofErr w:type="spellStart"/>
            <w:r w:rsidRPr="00524396">
              <w:rPr>
                <w:rFonts w:eastAsia="Times New Roman"/>
                <w:sz w:val="24"/>
                <w:szCs w:val="24"/>
              </w:rPr>
              <w:t>publice</w:t>
            </w:r>
            <w:proofErr w:type="spellEnd"/>
            <w:r w:rsidRPr="00524396">
              <w:rPr>
                <w:rFonts w:eastAsia="Times New Roman"/>
                <w:sz w:val="24"/>
                <w:szCs w:val="24"/>
              </w:rPr>
              <w:t xml:space="preserve"> locale </w:t>
            </w:r>
            <w:proofErr w:type="spellStart"/>
            <w:r w:rsidRPr="00524396">
              <w:rPr>
                <w:rFonts w:eastAsia="Times New Roman"/>
                <w:sz w:val="24"/>
                <w:szCs w:val="24"/>
              </w:rPr>
              <w:t>în</w:t>
            </w:r>
            <w:proofErr w:type="spellEnd"/>
            <w:r w:rsidRPr="00524396">
              <w:rPr>
                <w:rFonts w:eastAsia="Times New Roman"/>
                <w:sz w:val="24"/>
                <w:szCs w:val="24"/>
              </w:rPr>
              <w:t xml:space="preserve"> </w:t>
            </w:r>
            <w:proofErr w:type="spellStart"/>
            <w:r w:rsidRPr="00524396">
              <w:rPr>
                <w:rFonts w:eastAsia="Times New Roman"/>
                <w:sz w:val="24"/>
                <w:szCs w:val="24"/>
              </w:rPr>
              <w:t>domeniul</w:t>
            </w:r>
            <w:proofErr w:type="spellEnd"/>
            <w:r w:rsidRPr="00524396">
              <w:rPr>
                <w:rFonts w:eastAsia="Times New Roman"/>
                <w:sz w:val="24"/>
                <w:szCs w:val="24"/>
              </w:rPr>
              <w:t xml:space="preserve"> </w:t>
            </w:r>
            <w:proofErr w:type="spellStart"/>
            <w:r w:rsidRPr="00524396">
              <w:rPr>
                <w:rFonts w:eastAsia="Times New Roman"/>
                <w:sz w:val="24"/>
                <w:szCs w:val="24"/>
              </w:rPr>
              <w:t>gestionării</w:t>
            </w:r>
            <w:proofErr w:type="spellEnd"/>
            <w:r w:rsidRPr="00524396">
              <w:rPr>
                <w:rFonts w:eastAsia="Times New Roman"/>
                <w:sz w:val="24"/>
                <w:szCs w:val="24"/>
              </w:rPr>
              <w:t xml:space="preserve"> </w:t>
            </w:r>
            <w:proofErr w:type="spellStart"/>
            <w:r w:rsidRPr="00524396">
              <w:rPr>
                <w:rFonts w:eastAsia="Times New Roman"/>
                <w:sz w:val="24"/>
                <w:szCs w:val="24"/>
              </w:rPr>
              <w:t>publicității</w:t>
            </w:r>
            <w:proofErr w:type="spellEnd"/>
            <w:r w:rsidRPr="00524396">
              <w:rPr>
                <w:rFonts w:eastAsia="Times New Roman"/>
                <w:sz w:val="24"/>
                <w:szCs w:val="24"/>
              </w:rPr>
              <w:t xml:space="preserve"> </w:t>
            </w:r>
            <w:proofErr w:type="spellStart"/>
            <w:r w:rsidRPr="00524396">
              <w:rPr>
                <w:rFonts w:eastAsia="Times New Roman"/>
                <w:sz w:val="24"/>
                <w:szCs w:val="24"/>
              </w:rPr>
              <w:t>exterioare</w:t>
            </w:r>
            <w:proofErr w:type="spellEnd"/>
            <w:r w:rsidRPr="00524396">
              <w:rPr>
                <w:rFonts w:eastAsia="Times New Roman"/>
                <w:sz w:val="24"/>
                <w:szCs w:val="24"/>
              </w:rPr>
              <w:t xml:space="preserve">, </w:t>
            </w:r>
            <w:proofErr w:type="spellStart"/>
            <w:r w:rsidRPr="00524396">
              <w:rPr>
                <w:rFonts w:eastAsia="Times New Roman"/>
                <w:sz w:val="24"/>
                <w:szCs w:val="24"/>
              </w:rPr>
              <w:t>va</w:t>
            </w:r>
            <w:proofErr w:type="spellEnd"/>
            <w:r w:rsidRPr="00524396">
              <w:rPr>
                <w:rFonts w:eastAsia="Times New Roman"/>
                <w:sz w:val="24"/>
                <w:szCs w:val="24"/>
              </w:rPr>
              <w:t xml:space="preserve"> </w:t>
            </w:r>
            <w:proofErr w:type="spellStart"/>
            <w:r w:rsidRPr="00524396">
              <w:rPr>
                <w:rFonts w:eastAsia="Times New Roman"/>
                <w:sz w:val="24"/>
                <w:szCs w:val="24"/>
              </w:rPr>
              <w:t>spori</w:t>
            </w:r>
            <w:proofErr w:type="spellEnd"/>
            <w:r w:rsidRPr="00524396">
              <w:rPr>
                <w:rFonts w:eastAsia="Times New Roman"/>
                <w:sz w:val="24"/>
                <w:szCs w:val="24"/>
              </w:rPr>
              <w:t xml:space="preserve"> </w:t>
            </w:r>
            <w:proofErr w:type="spellStart"/>
            <w:r w:rsidRPr="00524396">
              <w:rPr>
                <w:rFonts w:eastAsia="Times New Roman"/>
                <w:sz w:val="24"/>
                <w:szCs w:val="24"/>
              </w:rPr>
              <w:t>transparența</w:t>
            </w:r>
            <w:proofErr w:type="spellEnd"/>
            <w:r w:rsidRPr="00524396">
              <w:rPr>
                <w:rFonts w:eastAsia="Times New Roman"/>
                <w:sz w:val="24"/>
                <w:szCs w:val="24"/>
              </w:rPr>
              <w:t xml:space="preserve"> </w:t>
            </w:r>
            <w:proofErr w:type="spellStart"/>
            <w:r w:rsidRPr="00524396">
              <w:rPr>
                <w:rFonts w:eastAsia="Times New Roman"/>
                <w:sz w:val="24"/>
                <w:szCs w:val="24"/>
              </w:rPr>
              <w:t>procesului</w:t>
            </w:r>
            <w:proofErr w:type="spellEnd"/>
            <w:r w:rsidRPr="00524396">
              <w:rPr>
                <w:rFonts w:eastAsia="Times New Roman"/>
                <w:sz w:val="24"/>
                <w:szCs w:val="24"/>
              </w:rPr>
              <w:t xml:space="preserve"> de </w:t>
            </w:r>
            <w:proofErr w:type="spellStart"/>
            <w:r w:rsidRPr="00524396">
              <w:rPr>
                <w:rFonts w:eastAsia="Times New Roman"/>
                <w:sz w:val="24"/>
                <w:szCs w:val="24"/>
              </w:rPr>
              <w:t>autorizare</w:t>
            </w:r>
            <w:proofErr w:type="spellEnd"/>
            <w:r w:rsidRPr="00524396">
              <w:rPr>
                <w:rFonts w:eastAsia="Times New Roman"/>
                <w:sz w:val="24"/>
                <w:szCs w:val="24"/>
              </w:rPr>
              <w:t xml:space="preserve"> </w:t>
            </w:r>
            <w:proofErr w:type="spellStart"/>
            <w:r w:rsidRPr="00524396">
              <w:rPr>
                <w:rFonts w:eastAsia="Times New Roman"/>
                <w:sz w:val="24"/>
                <w:szCs w:val="24"/>
              </w:rPr>
              <w:t>și</w:t>
            </w:r>
            <w:proofErr w:type="spellEnd"/>
            <w:r w:rsidRPr="00524396">
              <w:rPr>
                <w:rFonts w:eastAsia="Times New Roman"/>
                <w:sz w:val="24"/>
                <w:szCs w:val="24"/>
              </w:rPr>
              <w:t xml:space="preserve"> </w:t>
            </w:r>
            <w:proofErr w:type="spellStart"/>
            <w:r w:rsidRPr="00524396">
              <w:rPr>
                <w:rFonts w:eastAsia="Times New Roman"/>
                <w:sz w:val="24"/>
                <w:szCs w:val="24"/>
              </w:rPr>
              <w:t>va</w:t>
            </w:r>
            <w:proofErr w:type="spellEnd"/>
            <w:r w:rsidRPr="00524396">
              <w:rPr>
                <w:rFonts w:eastAsia="Times New Roman"/>
                <w:sz w:val="24"/>
                <w:szCs w:val="24"/>
              </w:rPr>
              <w:t xml:space="preserve"> </w:t>
            </w:r>
            <w:proofErr w:type="spellStart"/>
            <w:r w:rsidRPr="00524396">
              <w:rPr>
                <w:rFonts w:eastAsia="Times New Roman"/>
                <w:sz w:val="24"/>
                <w:szCs w:val="24"/>
              </w:rPr>
              <w:t>facilita</w:t>
            </w:r>
            <w:proofErr w:type="spellEnd"/>
            <w:r w:rsidRPr="00524396">
              <w:rPr>
                <w:rFonts w:eastAsia="Times New Roman"/>
                <w:sz w:val="24"/>
                <w:szCs w:val="24"/>
              </w:rPr>
              <w:t xml:space="preserve"> </w:t>
            </w:r>
            <w:proofErr w:type="spellStart"/>
            <w:r w:rsidRPr="00524396">
              <w:rPr>
                <w:rFonts w:eastAsia="Times New Roman"/>
                <w:sz w:val="24"/>
                <w:szCs w:val="24"/>
              </w:rPr>
              <w:t>exercitarea</w:t>
            </w:r>
            <w:proofErr w:type="spellEnd"/>
            <w:r w:rsidRPr="00524396">
              <w:rPr>
                <w:rFonts w:eastAsia="Times New Roman"/>
                <w:sz w:val="24"/>
                <w:szCs w:val="24"/>
              </w:rPr>
              <w:t xml:space="preserve"> </w:t>
            </w:r>
            <w:proofErr w:type="spellStart"/>
            <w:r w:rsidRPr="00524396">
              <w:rPr>
                <w:rFonts w:eastAsia="Times New Roman"/>
                <w:sz w:val="24"/>
                <w:szCs w:val="24"/>
              </w:rPr>
              <w:t>controlului</w:t>
            </w:r>
            <w:proofErr w:type="spellEnd"/>
            <w:r w:rsidRPr="00524396">
              <w:rPr>
                <w:rFonts w:eastAsia="Times New Roman"/>
                <w:sz w:val="24"/>
                <w:szCs w:val="24"/>
              </w:rPr>
              <w:t xml:space="preserve"> </w:t>
            </w:r>
            <w:proofErr w:type="spellStart"/>
            <w:r w:rsidRPr="00524396">
              <w:rPr>
                <w:rFonts w:eastAsia="Times New Roman"/>
                <w:sz w:val="24"/>
                <w:szCs w:val="24"/>
              </w:rPr>
              <w:t>administrativ</w:t>
            </w:r>
            <w:proofErr w:type="spellEnd"/>
            <w:r w:rsidRPr="00524396">
              <w:rPr>
                <w:rFonts w:eastAsia="Times New Roman"/>
                <w:sz w:val="24"/>
                <w:szCs w:val="24"/>
              </w:rPr>
              <w:t>.</w:t>
            </w:r>
          </w:p>
        </w:tc>
      </w:tr>
      <w:tr w:rsidR="00263075" w:rsidRPr="00524396" w14:paraId="533F22A7" w14:textId="77777777" w:rsidTr="006C30B8">
        <w:tc>
          <w:tcPr>
            <w:tcW w:w="9498"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B4578FC" w14:textId="77777777" w:rsidR="00263075" w:rsidRPr="00DE519B" w:rsidRDefault="00263075" w:rsidP="006C30B8">
            <w:pPr>
              <w:rPr>
                <w:rFonts w:eastAsia="Times New Roman"/>
                <w:sz w:val="24"/>
                <w:szCs w:val="24"/>
                <w:lang w:val="ro-RO"/>
              </w:rPr>
            </w:pPr>
            <w:r w:rsidRPr="00DE519B">
              <w:rPr>
                <w:rFonts w:eastAsia="Times New Roman"/>
                <w:sz w:val="24"/>
                <w:szCs w:val="24"/>
                <w:lang w:val="ro-RO"/>
              </w:rPr>
              <w:t>4.2. Impactul financiar și argumentarea costurilor estimative</w:t>
            </w:r>
          </w:p>
        </w:tc>
      </w:tr>
      <w:tr w:rsidR="00263075" w:rsidRPr="00524396" w14:paraId="3237676D" w14:textId="77777777" w:rsidTr="006C30B8">
        <w:tc>
          <w:tcPr>
            <w:tcW w:w="9498"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382148F8" w14:textId="77777777" w:rsidR="00263075" w:rsidRPr="00524396" w:rsidRDefault="00263075" w:rsidP="006C30B8">
            <w:pPr>
              <w:rPr>
                <w:rFonts w:eastAsia="Times New Roman"/>
                <w:sz w:val="24"/>
                <w:szCs w:val="24"/>
                <w:lang w:val="ro-MD"/>
              </w:rPr>
            </w:pPr>
            <w:r w:rsidRPr="00524396">
              <w:rPr>
                <w:rFonts w:eastAsia="Times New Roman"/>
                <w:sz w:val="24"/>
                <w:szCs w:val="24"/>
                <w:lang w:val="ro-MD"/>
              </w:rPr>
              <w:t>Implementarea regulamentului nu necesită alocarea unor resurse financiare suplimentare din bugetul local.</w:t>
            </w:r>
          </w:p>
          <w:p w14:paraId="6FF925F0" w14:textId="77777777" w:rsidR="00263075" w:rsidRPr="00524396" w:rsidRDefault="00263075" w:rsidP="006C30B8">
            <w:pPr>
              <w:rPr>
                <w:rFonts w:eastAsia="Times New Roman"/>
                <w:sz w:val="24"/>
                <w:szCs w:val="24"/>
                <w:lang w:val="ro-MD"/>
              </w:rPr>
            </w:pPr>
            <w:r w:rsidRPr="00524396">
              <w:rPr>
                <w:rFonts w:eastAsia="Times New Roman"/>
                <w:sz w:val="24"/>
                <w:szCs w:val="24"/>
                <w:lang w:val="ro-MD"/>
              </w:rPr>
              <w:t>Aplicarea prevederilor acestuia se va realiza în limita resurselor umane și financiare existente.</w:t>
            </w:r>
          </w:p>
          <w:p w14:paraId="44314BD8" w14:textId="77777777" w:rsidR="00263075" w:rsidRPr="00524396" w:rsidRDefault="00263075" w:rsidP="006C30B8">
            <w:pPr>
              <w:rPr>
                <w:rFonts w:eastAsia="Times New Roman"/>
                <w:sz w:val="24"/>
                <w:szCs w:val="24"/>
                <w:lang w:val="ro-MD"/>
              </w:rPr>
            </w:pPr>
            <w:r w:rsidRPr="00524396">
              <w:rPr>
                <w:rFonts w:eastAsia="Times New Roman"/>
                <w:sz w:val="24"/>
                <w:szCs w:val="24"/>
                <w:lang w:val="ro-MD"/>
              </w:rPr>
              <w:t>În același timp, regulamentul poate contribui la administrarea eficientă a taxelor locale aferente dispozitivelor publicitare, în condițiile legislației fiscale.</w:t>
            </w:r>
          </w:p>
        </w:tc>
      </w:tr>
      <w:tr w:rsidR="00263075" w:rsidRPr="00DE519B" w14:paraId="7317DC14" w14:textId="77777777" w:rsidTr="006C30B8">
        <w:tc>
          <w:tcPr>
            <w:tcW w:w="9498"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2877ECB" w14:textId="77777777" w:rsidR="00263075" w:rsidRPr="00DE519B" w:rsidRDefault="00263075" w:rsidP="006C30B8">
            <w:pPr>
              <w:rPr>
                <w:rFonts w:eastAsia="Times New Roman"/>
                <w:sz w:val="24"/>
                <w:szCs w:val="24"/>
                <w:lang w:val="ro-RO"/>
              </w:rPr>
            </w:pPr>
            <w:r w:rsidRPr="00DE519B">
              <w:rPr>
                <w:rFonts w:eastAsia="Times New Roman"/>
                <w:sz w:val="24"/>
                <w:szCs w:val="24"/>
                <w:lang w:val="ro-RO"/>
              </w:rPr>
              <w:t>4.3. Impactul asupra sectorului privat</w:t>
            </w:r>
          </w:p>
        </w:tc>
      </w:tr>
      <w:tr w:rsidR="00263075" w:rsidRPr="00524396" w14:paraId="6CCB24F7" w14:textId="77777777" w:rsidTr="006C30B8">
        <w:tc>
          <w:tcPr>
            <w:tcW w:w="9498"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7562DD27" w14:textId="77777777" w:rsidR="00263075" w:rsidRPr="00524396" w:rsidRDefault="00263075" w:rsidP="006C30B8">
            <w:pPr>
              <w:rPr>
                <w:rFonts w:eastAsia="Times New Roman"/>
                <w:sz w:val="24"/>
                <w:szCs w:val="24"/>
              </w:rPr>
            </w:pPr>
            <w:proofErr w:type="spellStart"/>
            <w:r w:rsidRPr="00524396">
              <w:rPr>
                <w:rFonts w:eastAsia="Times New Roman"/>
                <w:sz w:val="24"/>
                <w:szCs w:val="24"/>
              </w:rPr>
              <w:t>Proiectul</w:t>
            </w:r>
            <w:proofErr w:type="spellEnd"/>
            <w:r w:rsidRPr="00524396">
              <w:rPr>
                <w:rFonts w:eastAsia="Times New Roman"/>
                <w:sz w:val="24"/>
                <w:szCs w:val="24"/>
              </w:rPr>
              <w:t xml:space="preserve"> </w:t>
            </w:r>
            <w:proofErr w:type="spellStart"/>
            <w:r w:rsidRPr="00524396">
              <w:rPr>
                <w:rFonts w:eastAsia="Times New Roman"/>
                <w:sz w:val="24"/>
                <w:szCs w:val="24"/>
              </w:rPr>
              <w:t>stabilește</w:t>
            </w:r>
            <w:proofErr w:type="spellEnd"/>
            <w:r w:rsidRPr="00524396">
              <w:rPr>
                <w:rFonts w:eastAsia="Times New Roman"/>
                <w:sz w:val="24"/>
                <w:szCs w:val="24"/>
              </w:rPr>
              <w:t xml:space="preserve"> reguli </w:t>
            </w:r>
            <w:proofErr w:type="spellStart"/>
            <w:r w:rsidRPr="00524396">
              <w:rPr>
                <w:rFonts w:eastAsia="Times New Roman"/>
                <w:sz w:val="24"/>
                <w:szCs w:val="24"/>
              </w:rPr>
              <w:t>clare</w:t>
            </w:r>
            <w:proofErr w:type="spellEnd"/>
            <w:r w:rsidRPr="00524396">
              <w:rPr>
                <w:rFonts w:eastAsia="Times New Roman"/>
                <w:sz w:val="24"/>
                <w:szCs w:val="24"/>
              </w:rPr>
              <w:t xml:space="preserve"> </w:t>
            </w:r>
            <w:proofErr w:type="spellStart"/>
            <w:r w:rsidRPr="00524396">
              <w:rPr>
                <w:rFonts w:eastAsia="Times New Roman"/>
                <w:sz w:val="24"/>
                <w:szCs w:val="24"/>
              </w:rPr>
              <w:t>și</w:t>
            </w:r>
            <w:proofErr w:type="spellEnd"/>
            <w:r w:rsidRPr="00524396">
              <w:rPr>
                <w:rFonts w:eastAsia="Times New Roman"/>
                <w:sz w:val="24"/>
                <w:szCs w:val="24"/>
              </w:rPr>
              <w:t xml:space="preserve"> </w:t>
            </w:r>
            <w:proofErr w:type="spellStart"/>
            <w:r w:rsidRPr="00524396">
              <w:rPr>
                <w:rFonts w:eastAsia="Times New Roman"/>
                <w:sz w:val="24"/>
                <w:szCs w:val="24"/>
              </w:rPr>
              <w:t>transparente</w:t>
            </w:r>
            <w:proofErr w:type="spellEnd"/>
            <w:r w:rsidRPr="00524396">
              <w:rPr>
                <w:rFonts w:eastAsia="Times New Roman"/>
                <w:sz w:val="24"/>
                <w:szCs w:val="24"/>
              </w:rPr>
              <w:t xml:space="preserve"> </w:t>
            </w:r>
            <w:proofErr w:type="spellStart"/>
            <w:r w:rsidRPr="00524396">
              <w:rPr>
                <w:rFonts w:eastAsia="Times New Roman"/>
                <w:sz w:val="24"/>
                <w:szCs w:val="24"/>
              </w:rPr>
              <w:t>privind</w:t>
            </w:r>
            <w:proofErr w:type="spellEnd"/>
            <w:r w:rsidRPr="00524396">
              <w:rPr>
                <w:rFonts w:eastAsia="Times New Roman"/>
                <w:sz w:val="24"/>
                <w:szCs w:val="24"/>
              </w:rPr>
              <w:t xml:space="preserve"> </w:t>
            </w:r>
            <w:proofErr w:type="spellStart"/>
            <w:r w:rsidRPr="00524396">
              <w:rPr>
                <w:rFonts w:eastAsia="Times New Roman"/>
                <w:sz w:val="24"/>
                <w:szCs w:val="24"/>
              </w:rPr>
              <w:t>amplasarea</w:t>
            </w:r>
            <w:proofErr w:type="spellEnd"/>
            <w:r w:rsidRPr="00524396">
              <w:rPr>
                <w:rFonts w:eastAsia="Times New Roman"/>
                <w:sz w:val="24"/>
                <w:szCs w:val="24"/>
              </w:rPr>
              <w:t xml:space="preserve"> </w:t>
            </w:r>
            <w:proofErr w:type="spellStart"/>
            <w:r w:rsidRPr="00524396">
              <w:rPr>
                <w:rFonts w:eastAsia="Times New Roman"/>
                <w:sz w:val="24"/>
                <w:szCs w:val="24"/>
              </w:rPr>
              <w:t>dispozitivelor</w:t>
            </w:r>
            <w:proofErr w:type="spellEnd"/>
            <w:r w:rsidRPr="00524396">
              <w:rPr>
                <w:rFonts w:eastAsia="Times New Roman"/>
                <w:sz w:val="24"/>
                <w:szCs w:val="24"/>
              </w:rPr>
              <w:t xml:space="preserve"> </w:t>
            </w:r>
            <w:proofErr w:type="spellStart"/>
            <w:r w:rsidRPr="00524396">
              <w:rPr>
                <w:rFonts w:eastAsia="Times New Roman"/>
                <w:sz w:val="24"/>
                <w:szCs w:val="24"/>
              </w:rPr>
              <w:t>publicitare</w:t>
            </w:r>
            <w:proofErr w:type="spellEnd"/>
            <w:r w:rsidRPr="00524396">
              <w:rPr>
                <w:rFonts w:eastAsia="Times New Roman"/>
                <w:sz w:val="24"/>
                <w:szCs w:val="24"/>
              </w:rPr>
              <w:t xml:space="preserve">, </w:t>
            </w:r>
            <w:proofErr w:type="spellStart"/>
            <w:r w:rsidRPr="00524396">
              <w:rPr>
                <w:rFonts w:eastAsia="Times New Roman"/>
                <w:sz w:val="24"/>
                <w:szCs w:val="24"/>
              </w:rPr>
              <w:t>contribuind</w:t>
            </w:r>
            <w:proofErr w:type="spellEnd"/>
            <w:r w:rsidRPr="00524396">
              <w:rPr>
                <w:rFonts w:eastAsia="Times New Roman"/>
                <w:sz w:val="24"/>
                <w:szCs w:val="24"/>
              </w:rPr>
              <w:t xml:space="preserve"> la </w:t>
            </w:r>
            <w:proofErr w:type="spellStart"/>
            <w:r w:rsidRPr="00524396">
              <w:rPr>
                <w:rFonts w:eastAsia="Times New Roman"/>
                <w:sz w:val="24"/>
                <w:szCs w:val="24"/>
              </w:rPr>
              <w:t>asigurarea</w:t>
            </w:r>
            <w:proofErr w:type="spellEnd"/>
            <w:r w:rsidRPr="00524396">
              <w:rPr>
                <w:rFonts w:eastAsia="Times New Roman"/>
                <w:sz w:val="24"/>
                <w:szCs w:val="24"/>
              </w:rPr>
              <w:t xml:space="preserve"> </w:t>
            </w:r>
            <w:proofErr w:type="spellStart"/>
            <w:r w:rsidRPr="00524396">
              <w:rPr>
                <w:rFonts w:eastAsia="Times New Roman"/>
                <w:sz w:val="24"/>
                <w:szCs w:val="24"/>
              </w:rPr>
              <w:t>unui</w:t>
            </w:r>
            <w:proofErr w:type="spellEnd"/>
            <w:r w:rsidRPr="00524396">
              <w:rPr>
                <w:rFonts w:eastAsia="Times New Roman"/>
                <w:sz w:val="24"/>
                <w:szCs w:val="24"/>
              </w:rPr>
              <w:t xml:space="preserve"> </w:t>
            </w:r>
            <w:proofErr w:type="spellStart"/>
            <w:r w:rsidRPr="00524396">
              <w:rPr>
                <w:rFonts w:eastAsia="Times New Roman"/>
                <w:sz w:val="24"/>
                <w:szCs w:val="24"/>
              </w:rPr>
              <w:t>tratament</w:t>
            </w:r>
            <w:proofErr w:type="spellEnd"/>
            <w:r w:rsidRPr="00524396">
              <w:rPr>
                <w:rFonts w:eastAsia="Times New Roman"/>
                <w:sz w:val="24"/>
                <w:szCs w:val="24"/>
              </w:rPr>
              <w:t xml:space="preserve"> egal </w:t>
            </w:r>
            <w:proofErr w:type="spellStart"/>
            <w:r w:rsidRPr="00524396">
              <w:rPr>
                <w:rFonts w:eastAsia="Times New Roman"/>
                <w:sz w:val="24"/>
                <w:szCs w:val="24"/>
              </w:rPr>
              <w:t>pentru</w:t>
            </w:r>
            <w:proofErr w:type="spellEnd"/>
            <w:r w:rsidRPr="00524396">
              <w:rPr>
                <w:rFonts w:eastAsia="Times New Roman"/>
                <w:sz w:val="24"/>
                <w:szCs w:val="24"/>
              </w:rPr>
              <w:t xml:space="preserve"> </w:t>
            </w:r>
            <w:proofErr w:type="spellStart"/>
            <w:r w:rsidRPr="00524396">
              <w:rPr>
                <w:rFonts w:eastAsia="Times New Roman"/>
                <w:sz w:val="24"/>
                <w:szCs w:val="24"/>
              </w:rPr>
              <w:t>toți</w:t>
            </w:r>
            <w:proofErr w:type="spellEnd"/>
            <w:r w:rsidRPr="00524396">
              <w:rPr>
                <w:rFonts w:eastAsia="Times New Roman"/>
                <w:sz w:val="24"/>
                <w:szCs w:val="24"/>
              </w:rPr>
              <w:t xml:space="preserve"> </w:t>
            </w:r>
            <w:proofErr w:type="spellStart"/>
            <w:r w:rsidRPr="00524396">
              <w:rPr>
                <w:rFonts w:eastAsia="Times New Roman"/>
                <w:sz w:val="24"/>
                <w:szCs w:val="24"/>
              </w:rPr>
              <w:t>agenții</w:t>
            </w:r>
            <w:proofErr w:type="spellEnd"/>
            <w:r w:rsidRPr="00524396">
              <w:rPr>
                <w:rFonts w:eastAsia="Times New Roman"/>
                <w:sz w:val="24"/>
                <w:szCs w:val="24"/>
              </w:rPr>
              <w:t xml:space="preserve"> economici </w:t>
            </w:r>
            <w:proofErr w:type="spellStart"/>
            <w:r w:rsidRPr="00524396">
              <w:rPr>
                <w:rFonts w:eastAsia="Times New Roman"/>
                <w:sz w:val="24"/>
                <w:szCs w:val="24"/>
              </w:rPr>
              <w:t>și</w:t>
            </w:r>
            <w:proofErr w:type="spellEnd"/>
            <w:r w:rsidRPr="00524396">
              <w:rPr>
                <w:rFonts w:eastAsia="Times New Roman"/>
                <w:sz w:val="24"/>
                <w:szCs w:val="24"/>
              </w:rPr>
              <w:t xml:space="preserve"> la </w:t>
            </w:r>
            <w:proofErr w:type="spellStart"/>
            <w:r w:rsidRPr="00524396">
              <w:rPr>
                <w:rFonts w:eastAsia="Times New Roman"/>
                <w:sz w:val="24"/>
                <w:szCs w:val="24"/>
              </w:rPr>
              <w:t>reducerea</w:t>
            </w:r>
            <w:proofErr w:type="spellEnd"/>
            <w:r w:rsidRPr="00524396">
              <w:rPr>
                <w:rFonts w:eastAsia="Times New Roman"/>
                <w:sz w:val="24"/>
                <w:szCs w:val="24"/>
              </w:rPr>
              <w:t xml:space="preserve"> </w:t>
            </w:r>
            <w:proofErr w:type="spellStart"/>
            <w:r w:rsidRPr="00524396">
              <w:rPr>
                <w:rFonts w:eastAsia="Times New Roman"/>
                <w:sz w:val="24"/>
                <w:szCs w:val="24"/>
              </w:rPr>
              <w:t>incertitudinilor</w:t>
            </w:r>
            <w:proofErr w:type="spellEnd"/>
            <w:r w:rsidRPr="00524396">
              <w:rPr>
                <w:rFonts w:eastAsia="Times New Roman"/>
                <w:sz w:val="24"/>
                <w:szCs w:val="24"/>
              </w:rPr>
              <w:t xml:space="preserve"> administrative.</w:t>
            </w:r>
          </w:p>
        </w:tc>
      </w:tr>
      <w:tr w:rsidR="00263075" w:rsidRPr="00524396" w14:paraId="1FB2E210" w14:textId="77777777" w:rsidTr="006C30B8">
        <w:tc>
          <w:tcPr>
            <w:tcW w:w="9498"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4856050D" w14:textId="77777777" w:rsidR="00263075" w:rsidRPr="00DE519B" w:rsidRDefault="00263075" w:rsidP="006C30B8">
            <w:pPr>
              <w:rPr>
                <w:rFonts w:eastAsia="Times New Roman"/>
                <w:sz w:val="24"/>
                <w:szCs w:val="24"/>
                <w:lang w:val="ro-RO"/>
              </w:rPr>
            </w:pPr>
            <w:r w:rsidRPr="00DE519B">
              <w:rPr>
                <w:rFonts w:eastAsia="Times New Roman"/>
                <w:sz w:val="24"/>
                <w:szCs w:val="24"/>
                <w:lang w:val="ro-RO"/>
              </w:rPr>
              <w:t>4.4. Impactul social</w:t>
            </w:r>
          </w:p>
          <w:p w14:paraId="270C9E2A" w14:textId="77777777" w:rsidR="00263075" w:rsidRPr="00DE519B" w:rsidRDefault="00263075" w:rsidP="006C30B8">
            <w:pPr>
              <w:rPr>
                <w:rFonts w:eastAsia="Times New Roman"/>
                <w:sz w:val="24"/>
                <w:szCs w:val="24"/>
                <w:lang w:val="ro-RO"/>
              </w:rPr>
            </w:pPr>
            <w:r w:rsidRPr="00DE519B">
              <w:rPr>
                <w:rFonts w:eastAsia="Times New Roman"/>
                <w:sz w:val="24"/>
                <w:szCs w:val="24"/>
                <w:lang w:val="ro-RO"/>
              </w:rPr>
              <w:t>4.4.1. Impactul asupra datelor cu caracter personal</w:t>
            </w:r>
          </w:p>
          <w:p w14:paraId="2A1C6DF4" w14:textId="77777777" w:rsidR="00263075" w:rsidRPr="00DE519B" w:rsidRDefault="00263075" w:rsidP="006C30B8">
            <w:pPr>
              <w:rPr>
                <w:rFonts w:eastAsia="Times New Roman"/>
                <w:sz w:val="24"/>
                <w:szCs w:val="24"/>
                <w:lang w:val="ro-RO"/>
              </w:rPr>
            </w:pPr>
            <w:r w:rsidRPr="00DE519B">
              <w:rPr>
                <w:rFonts w:eastAsia="Times New Roman"/>
                <w:sz w:val="24"/>
                <w:szCs w:val="24"/>
                <w:lang w:val="ro-RO"/>
              </w:rPr>
              <w:t>4.4.2. Impactul asupra echității și egalității de gen</w:t>
            </w:r>
          </w:p>
        </w:tc>
      </w:tr>
      <w:tr w:rsidR="00263075" w:rsidRPr="00DE519B" w14:paraId="440C9C36" w14:textId="77777777" w:rsidTr="006C30B8">
        <w:tc>
          <w:tcPr>
            <w:tcW w:w="9498"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C975109" w14:textId="77777777" w:rsidR="00263075" w:rsidRPr="00DE519B" w:rsidRDefault="00263075" w:rsidP="006C30B8">
            <w:pPr>
              <w:rPr>
                <w:rFonts w:eastAsia="Times New Roman"/>
                <w:sz w:val="24"/>
                <w:szCs w:val="24"/>
                <w:lang w:val="ro-RO"/>
              </w:rPr>
            </w:pPr>
            <w:r w:rsidRPr="00DE519B">
              <w:rPr>
                <w:rFonts w:eastAsia="Times New Roman"/>
                <w:sz w:val="24"/>
                <w:szCs w:val="24"/>
                <w:lang w:val="ro-RO"/>
              </w:rPr>
              <w:t>4.5. Impactul asupra mediului</w:t>
            </w:r>
          </w:p>
        </w:tc>
      </w:tr>
      <w:tr w:rsidR="00263075" w:rsidRPr="00524396" w14:paraId="30896C8C" w14:textId="77777777" w:rsidTr="006C30B8">
        <w:tc>
          <w:tcPr>
            <w:tcW w:w="9498"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32D1AA92" w14:textId="77777777" w:rsidR="00263075" w:rsidRPr="00FB5F83" w:rsidRDefault="00263075" w:rsidP="006C30B8">
            <w:pPr>
              <w:rPr>
                <w:rFonts w:eastAsia="Times New Roman"/>
                <w:sz w:val="24"/>
                <w:szCs w:val="24"/>
              </w:rPr>
            </w:pPr>
            <w:proofErr w:type="spellStart"/>
            <w:r w:rsidRPr="00524396">
              <w:rPr>
                <w:rFonts w:eastAsia="Times New Roman"/>
                <w:sz w:val="24"/>
                <w:szCs w:val="24"/>
              </w:rPr>
              <w:t>Regulamentul</w:t>
            </w:r>
            <w:proofErr w:type="spellEnd"/>
            <w:r w:rsidRPr="00524396">
              <w:rPr>
                <w:rFonts w:eastAsia="Times New Roman"/>
                <w:sz w:val="24"/>
                <w:szCs w:val="24"/>
              </w:rPr>
              <w:t xml:space="preserve"> </w:t>
            </w:r>
            <w:proofErr w:type="spellStart"/>
            <w:r w:rsidRPr="00524396">
              <w:rPr>
                <w:rFonts w:eastAsia="Times New Roman"/>
                <w:sz w:val="24"/>
                <w:szCs w:val="24"/>
              </w:rPr>
              <w:t>contribuie</w:t>
            </w:r>
            <w:proofErr w:type="spellEnd"/>
            <w:r w:rsidRPr="00524396">
              <w:rPr>
                <w:rFonts w:eastAsia="Times New Roman"/>
                <w:sz w:val="24"/>
                <w:szCs w:val="24"/>
              </w:rPr>
              <w:t xml:space="preserve"> la </w:t>
            </w:r>
            <w:proofErr w:type="spellStart"/>
            <w:r w:rsidRPr="00524396">
              <w:rPr>
                <w:rFonts w:eastAsia="Times New Roman"/>
                <w:sz w:val="24"/>
                <w:szCs w:val="24"/>
              </w:rPr>
              <w:t>îmbunătățirea</w:t>
            </w:r>
            <w:proofErr w:type="spellEnd"/>
            <w:r w:rsidRPr="00524396">
              <w:rPr>
                <w:rFonts w:eastAsia="Times New Roman"/>
                <w:sz w:val="24"/>
                <w:szCs w:val="24"/>
              </w:rPr>
              <w:t xml:space="preserve"> </w:t>
            </w:r>
            <w:proofErr w:type="spellStart"/>
            <w:r w:rsidRPr="00524396">
              <w:rPr>
                <w:rFonts w:eastAsia="Times New Roman"/>
                <w:sz w:val="24"/>
                <w:szCs w:val="24"/>
              </w:rPr>
              <w:t>aspectului</w:t>
            </w:r>
            <w:proofErr w:type="spellEnd"/>
            <w:r w:rsidRPr="00524396">
              <w:rPr>
                <w:rFonts w:eastAsia="Times New Roman"/>
                <w:sz w:val="24"/>
                <w:szCs w:val="24"/>
              </w:rPr>
              <w:t xml:space="preserve"> urbanistic al </w:t>
            </w:r>
            <w:proofErr w:type="spellStart"/>
            <w:r w:rsidRPr="00524396">
              <w:rPr>
                <w:rFonts w:eastAsia="Times New Roman"/>
                <w:sz w:val="24"/>
                <w:szCs w:val="24"/>
              </w:rPr>
              <w:t>localității</w:t>
            </w:r>
            <w:proofErr w:type="spellEnd"/>
            <w:r w:rsidRPr="00524396">
              <w:rPr>
                <w:rFonts w:eastAsia="Times New Roman"/>
                <w:sz w:val="24"/>
                <w:szCs w:val="24"/>
              </w:rPr>
              <w:t xml:space="preserve">, </w:t>
            </w:r>
            <w:proofErr w:type="spellStart"/>
            <w:r w:rsidRPr="00524396">
              <w:rPr>
                <w:rFonts w:eastAsia="Times New Roman"/>
                <w:sz w:val="24"/>
                <w:szCs w:val="24"/>
              </w:rPr>
              <w:t>sporirea</w:t>
            </w:r>
            <w:proofErr w:type="spellEnd"/>
            <w:r w:rsidRPr="00524396">
              <w:rPr>
                <w:rFonts w:eastAsia="Times New Roman"/>
                <w:sz w:val="24"/>
                <w:szCs w:val="24"/>
              </w:rPr>
              <w:t xml:space="preserve"> </w:t>
            </w:r>
            <w:proofErr w:type="spellStart"/>
            <w:r w:rsidRPr="00524396">
              <w:rPr>
                <w:rFonts w:eastAsia="Times New Roman"/>
                <w:sz w:val="24"/>
                <w:szCs w:val="24"/>
              </w:rPr>
              <w:t>siguranței</w:t>
            </w:r>
            <w:proofErr w:type="spellEnd"/>
            <w:r w:rsidRPr="00524396">
              <w:rPr>
                <w:rFonts w:eastAsia="Times New Roman"/>
                <w:sz w:val="24"/>
                <w:szCs w:val="24"/>
              </w:rPr>
              <w:t xml:space="preserve"> </w:t>
            </w:r>
            <w:proofErr w:type="spellStart"/>
            <w:r w:rsidRPr="00524396">
              <w:rPr>
                <w:rFonts w:eastAsia="Times New Roman"/>
                <w:sz w:val="24"/>
                <w:szCs w:val="24"/>
              </w:rPr>
              <w:t>circulației</w:t>
            </w:r>
            <w:proofErr w:type="spellEnd"/>
            <w:r w:rsidRPr="00524396">
              <w:rPr>
                <w:rFonts w:eastAsia="Times New Roman"/>
                <w:sz w:val="24"/>
                <w:szCs w:val="24"/>
              </w:rPr>
              <w:t xml:space="preserve"> </w:t>
            </w:r>
            <w:proofErr w:type="spellStart"/>
            <w:r w:rsidRPr="00524396">
              <w:rPr>
                <w:rFonts w:eastAsia="Times New Roman"/>
                <w:sz w:val="24"/>
                <w:szCs w:val="24"/>
              </w:rPr>
              <w:t>rutiere</w:t>
            </w:r>
            <w:proofErr w:type="spellEnd"/>
            <w:r w:rsidRPr="00524396">
              <w:rPr>
                <w:rFonts w:eastAsia="Times New Roman"/>
                <w:sz w:val="24"/>
                <w:szCs w:val="24"/>
              </w:rPr>
              <w:t xml:space="preserve"> </w:t>
            </w:r>
            <w:proofErr w:type="spellStart"/>
            <w:r w:rsidRPr="00524396">
              <w:rPr>
                <w:rFonts w:eastAsia="Times New Roman"/>
                <w:sz w:val="24"/>
                <w:szCs w:val="24"/>
              </w:rPr>
              <w:t>și</w:t>
            </w:r>
            <w:proofErr w:type="spellEnd"/>
            <w:r w:rsidRPr="00524396">
              <w:rPr>
                <w:rFonts w:eastAsia="Times New Roman"/>
                <w:sz w:val="24"/>
                <w:szCs w:val="24"/>
              </w:rPr>
              <w:t xml:space="preserve"> </w:t>
            </w:r>
            <w:proofErr w:type="spellStart"/>
            <w:r w:rsidRPr="00524396">
              <w:rPr>
                <w:rFonts w:eastAsia="Times New Roman"/>
                <w:sz w:val="24"/>
                <w:szCs w:val="24"/>
              </w:rPr>
              <w:t>pietonale</w:t>
            </w:r>
            <w:proofErr w:type="spellEnd"/>
            <w:r w:rsidRPr="00524396">
              <w:rPr>
                <w:rFonts w:eastAsia="Times New Roman"/>
                <w:sz w:val="24"/>
                <w:szCs w:val="24"/>
              </w:rPr>
              <w:t xml:space="preserve"> </w:t>
            </w:r>
            <w:proofErr w:type="spellStart"/>
            <w:r w:rsidRPr="00524396">
              <w:rPr>
                <w:rFonts w:eastAsia="Times New Roman"/>
                <w:sz w:val="24"/>
                <w:szCs w:val="24"/>
              </w:rPr>
              <w:t>și</w:t>
            </w:r>
            <w:proofErr w:type="spellEnd"/>
            <w:r w:rsidRPr="00524396">
              <w:rPr>
                <w:rFonts w:eastAsia="Times New Roman"/>
                <w:sz w:val="24"/>
                <w:szCs w:val="24"/>
              </w:rPr>
              <w:t xml:space="preserve"> </w:t>
            </w:r>
            <w:proofErr w:type="spellStart"/>
            <w:r w:rsidRPr="00524396">
              <w:rPr>
                <w:rFonts w:eastAsia="Times New Roman"/>
                <w:sz w:val="24"/>
                <w:szCs w:val="24"/>
              </w:rPr>
              <w:t>protejarea</w:t>
            </w:r>
            <w:proofErr w:type="spellEnd"/>
            <w:r w:rsidRPr="00524396">
              <w:rPr>
                <w:rFonts w:eastAsia="Times New Roman"/>
                <w:sz w:val="24"/>
                <w:szCs w:val="24"/>
              </w:rPr>
              <w:t xml:space="preserve"> </w:t>
            </w:r>
            <w:proofErr w:type="spellStart"/>
            <w:r w:rsidRPr="00524396">
              <w:rPr>
                <w:rFonts w:eastAsia="Times New Roman"/>
                <w:sz w:val="24"/>
                <w:szCs w:val="24"/>
              </w:rPr>
              <w:t>interesului</w:t>
            </w:r>
            <w:proofErr w:type="spellEnd"/>
            <w:r w:rsidRPr="00524396">
              <w:rPr>
                <w:rFonts w:eastAsia="Times New Roman"/>
                <w:sz w:val="24"/>
                <w:szCs w:val="24"/>
              </w:rPr>
              <w:t xml:space="preserve"> public.</w:t>
            </w:r>
            <w:r w:rsidRPr="00FB5F83">
              <w:rPr>
                <w:szCs w:val="22"/>
              </w:rPr>
              <w:t xml:space="preserve"> </w:t>
            </w:r>
            <w:proofErr w:type="spellStart"/>
            <w:r w:rsidRPr="00FB5F83">
              <w:rPr>
                <w:rFonts w:eastAsia="Times New Roman"/>
                <w:sz w:val="24"/>
                <w:szCs w:val="24"/>
              </w:rPr>
              <w:t>Proiectu</w:t>
            </w:r>
            <w:r>
              <w:rPr>
                <w:rFonts w:eastAsia="Times New Roman"/>
                <w:sz w:val="24"/>
                <w:szCs w:val="24"/>
              </w:rPr>
              <w:t>l</w:t>
            </w:r>
            <w:proofErr w:type="spellEnd"/>
            <w:r w:rsidRPr="00FB5F83">
              <w:rPr>
                <w:rFonts w:eastAsia="Times New Roman"/>
                <w:sz w:val="24"/>
                <w:szCs w:val="24"/>
              </w:rPr>
              <w:t xml:space="preserve"> nu </w:t>
            </w:r>
            <w:proofErr w:type="spellStart"/>
            <w:r w:rsidRPr="00FB5F83">
              <w:rPr>
                <w:rFonts w:eastAsia="Times New Roman"/>
                <w:sz w:val="24"/>
                <w:szCs w:val="24"/>
              </w:rPr>
              <w:t>implică</w:t>
            </w:r>
            <w:proofErr w:type="spellEnd"/>
            <w:r w:rsidRPr="00FB5F83">
              <w:rPr>
                <w:rFonts w:eastAsia="Times New Roman"/>
                <w:sz w:val="24"/>
                <w:szCs w:val="24"/>
              </w:rPr>
              <w:t xml:space="preserve"> </w:t>
            </w:r>
            <w:proofErr w:type="spellStart"/>
            <w:r w:rsidRPr="00FB5F83">
              <w:rPr>
                <w:rFonts w:eastAsia="Times New Roman"/>
                <w:sz w:val="24"/>
                <w:szCs w:val="24"/>
              </w:rPr>
              <w:t>prelucrarea</w:t>
            </w:r>
            <w:proofErr w:type="spellEnd"/>
            <w:r w:rsidRPr="00FB5F83">
              <w:rPr>
                <w:rFonts w:eastAsia="Times New Roman"/>
                <w:sz w:val="24"/>
                <w:szCs w:val="24"/>
              </w:rPr>
              <w:t xml:space="preserve"> </w:t>
            </w:r>
            <w:proofErr w:type="spellStart"/>
            <w:r w:rsidRPr="00FB5F83">
              <w:rPr>
                <w:rFonts w:eastAsia="Times New Roman"/>
                <w:sz w:val="24"/>
                <w:szCs w:val="24"/>
              </w:rPr>
              <w:t>unor</w:t>
            </w:r>
            <w:proofErr w:type="spellEnd"/>
            <w:r w:rsidRPr="00FB5F83">
              <w:rPr>
                <w:rFonts w:eastAsia="Times New Roman"/>
                <w:sz w:val="24"/>
                <w:szCs w:val="24"/>
              </w:rPr>
              <w:t xml:space="preserve"> </w:t>
            </w:r>
            <w:proofErr w:type="spellStart"/>
            <w:r w:rsidRPr="00FB5F83">
              <w:rPr>
                <w:rFonts w:eastAsia="Times New Roman"/>
                <w:sz w:val="24"/>
                <w:szCs w:val="24"/>
              </w:rPr>
              <w:t>categorii</w:t>
            </w:r>
            <w:proofErr w:type="spellEnd"/>
            <w:r w:rsidRPr="00FB5F83">
              <w:rPr>
                <w:rFonts w:eastAsia="Times New Roman"/>
                <w:sz w:val="24"/>
                <w:szCs w:val="24"/>
              </w:rPr>
              <w:t xml:space="preserve"> </w:t>
            </w:r>
            <w:proofErr w:type="spellStart"/>
            <w:r w:rsidRPr="00FB5F83">
              <w:rPr>
                <w:rFonts w:eastAsia="Times New Roman"/>
                <w:sz w:val="24"/>
                <w:szCs w:val="24"/>
              </w:rPr>
              <w:t>noi</w:t>
            </w:r>
            <w:proofErr w:type="spellEnd"/>
            <w:r w:rsidRPr="00FB5F83">
              <w:rPr>
                <w:rFonts w:eastAsia="Times New Roman"/>
                <w:sz w:val="24"/>
                <w:szCs w:val="24"/>
              </w:rPr>
              <w:t xml:space="preserve"> de date cu </w:t>
            </w:r>
            <w:proofErr w:type="spellStart"/>
            <w:r w:rsidRPr="00FB5F83">
              <w:rPr>
                <w:rFonts w:eastAsia="Times New Roman"/>
                <w:sz w:val="24"/>
                <w:szCs w:val="24"/>
              </w:rPr>
              <w:t>caracter</w:t>
            </w:r>
            <w:proofErr w:type="spellEnd"/>
            <w:r w:rsidRPr="00FB5F83">
              <w:rPr>
                <w:rFonts w:eastAsia="Times New Roman"/>
                <w:sz w:val="24"/>
                <w:szCs w:val="24"/>
              </w:rPr>
              <w:t xml:space="preserve"> personal </w:t>
            </w:r>
            <w:proofErr w:type="spellStart"/>
            <w:r w:rsidRPr="00FB5F83">
              <w:rPr>
                <w:rFonts w:eastAsia="Times New Roman"/>
                <w:sz w:val="24"/>
                <w:szCs w:val="24"/>
              </w:rPr>
              <w:t>și</w:t>
            </w:r>
            <w:proofErr w:type="spellEnd"/>
            <w:r w:rsidRPr="00FB5F83">
              <w:rPr>
                <w:rFonts w:eastAsia="Times New Roman"/>
                <w:sz w:val="24"/>
                <w:szCs w:val="24"/>
              </w:rPr>
              <w:t xml:space="preserve"> nu </w:t>
            </w:r>
            <w:proofErr w:type="spellStart"/>
            <w:r w:rsidRPr="00FB5F83">
              <w:rPr>
                <w:rFonts w:eastAsia="Times New Roman"/>
                <w:sz w:val="24"/>
                <w:szCs w:val="24"/>
              </w:rPr>
              <w:t>generează</w:t>
            </w:r>
            <w:proofErr w:type="spellEnd"/>
            <w:r w:rsidRPr="00FB5F83">
              <w:rPr>
                <w:rFonts w:eastAsia="Times New Roman"/>
                <w:sz w:val="24"/>
                <w:szCs w:val="24"/>
              </w:rPr>
              <w:t xml:space="preserve"> impact </w:t>
            </w:r>
            <w:proofErr w:type="spellStart"/>
            <w:r w:rsidRPr="00FB5F83">
              <w:rPr>
                <w:rFonts w:eastAsia="Times New Roman"/>
                <w:sz w:val="24"/>
                <w:szCs w:val="24"/>
              </w:rPr>
              <w:t>suplimentar</w:t>
            </w:r>
            <w:proofErr w:type="spellEnd"/>
            <w:r w:rsidRPr="00FB5F83">
              <w:rPr>
                <w:rFonts w:eastAsia="Times New Roman"/>
                <w:sz w:val="24"/>
                <w:szCs w:val="24"/>
              </w:rPr>
              <w:t xml:space="preserve"> </w:t>
            </w:r>
            <w:proofErr w:type="spellStart"/>
            <w:r w:rsidRPr="00FB5F83">
              <w:rPr>
                <w:rFonts w:eastAsia="Times New Roman"/>
                <w:sz w:val="24"/>
                <w:szCs w:val="24"/>
              </w:rPr>
              <w:t>asupra</w:t>
            </w:r>
            <w:proofErr w:type="spellEnd"/>
            <w:r w:rsidRPr="00FB5F83">
              <w:rPr>
                <w:rFonts w:eastAsia="Times New Roman"/>
                <w:sz w:val="24"/>
                <w:szCs w:val="24"/>
              </w:rPr>
              <w:t xml:space="preserve"> </w:t>
            </w:r>
            <w:proofErr w:type="spellStart"/>
            <w:r w:rsidRPr="00FB5F83">
              <w:rPr>
                <w:rFonts w:eastAsia="Times New Roman"/>
                <w:sz w:val="24"/>
                <w:szCs w:val="24"/>
              </w:rPr>
              <w:t>protecției</w:t>
            </w:r>
            <w:proofErr w:type="spellEnd"/>
            <w:r w:rsidRPr="00FB5F83">
              <w:rPr>
                <w:rFonts w:eastAsia="Times New Roman"/>
                <w:sz w:val="24"/>
                <w:szCs w:val="24"/>
              </w:rPr>
              <w:t xml:space="preserve"> </w:t>
            </w:r>
            <w:proofErr w:type="spellStart"/>
            <w:r w:rsidRPr="00FB5F83">
              <w:rPr>
                <w:rFonts w:eastAsia="Times New Roman"/>
                <w:sz w:val="24"/>
                <w:szCs w:val="24"/>
              </w:rPr>
              <w:t>acestora</w:t>
            </w:r>
            <w:proofErr w:type="spellEnd"/>
            <w:r>
              <w:rPr>
                <w:rFonts w:eastAsia="Times New Roman"/>
                <w:sz w:val="24"/>
                <w:szCs w:val="24"/>
              </w:rPr>
              <w:t xml:space="preserve"> </w:t>
            </w:r>
            <w:proofErr w:type="spellStart"/>
            <w:r>
              <w:rPr>
                <w:rFonts w:eastAsia="Times New Roman"/>
                <w:sz w:val="24"/>
                <w:szCs w:val="24"/>
              </w:rPr>
              <w:t>şi</w:t>
            </w:r>
            <w:proofErr w:type="spellEnd"/>
            <w:r>
              <w:rPr>
                <w:rFonts w:eastAsia="Times New Roman"/>
                <w:sz w:val="24"/>
                <w:szCs w:val="24"/>
              </w:rPr>
              <w:t xml:space="preserve"> </w:t>
            </w:r>
            <w:r w:rsidRPr="00FB5F83">
              <w:rPr>
                <w:rFonts w:eastAsia="Times New Roman"/>
                <w:sz w:val="24"/>
                <w:szCs w:val="24"/>
              </w:rPr>
              <w:t xml:space="preserve">nu </w:t>
            </w:r>
            <w:proofErr w:type="spellStart"/>
            <w:r w:rsidRPr="00FB5F83">
              <w:rPr>
                <w:rFonts w:eastAsia="Times New Roman"/>
                <w:sz w:val="24"/>
                <w:szCs w:val="24"/>
              </w:rPr>
              <w:t>conține</w:t>
            </w:r>
            <w:proofErr w:type="spellEnd"/>
            <w:r w:rsidRPr="00FB5F83">
              <w:rPr>
                <w:rFonts w:eastAsia="Times New Roman"/>
                <w:sz w:val="24"/>
                <w:szCs w:val="24"/>
              </w:rPr>
              <w:t xml:space="preserve"> </w:t>
            </w:r>
            <w:proofErr w:type="spellStart"/>
            <w:r w:rsidRPr="00FB5F83">
              <w:rPr>
                <w:rFonts w:eastAsia="Times New Roman"/>
                <w:sz w:val="24"/>
                <w:szCs w:val="24"/>
              </w:rPr>
              <w:t>prevederi</w:t>
            </w:r>
            <w:proofErr w:type="spellEnd"/>
            <w:r w:rsidRPr="00FB5F83">
              <w:rPr>
                <w:rFonts w:eastAsia="Times New Roman"/>
                <w:sz w:val="24"/>
                <w:szCs w:val="24"/>
              </w:rPr>
              <w:t xml:space="preserve"> </w:t>
            </w:r>
            <w:proofErr w:type="spellStart"/>
            <w:r w:rsidRPr="00FB5F83">
              <w:rPr>
                <w:rFonts w:eastAsia="Times New Roman"/>
                <w:sz w:val="24"/>
                <w:szCs w:val="24"/>
              </w:rPr>
              <w:t>discriminatorii</w:t>
            </w:r>
            <w:proofErr w:type="spellEnd"/>
            <w:r w:rsidRPr="00FB5F83">
              <w:rPr>
                <w:rFonts w:eastAsia="Times New Roman"/>
                <w:sz w:val="24"/>
                <w:szCs w:val="24"/>
              </w:rPr>
              <w:t xml:space="preserve"> </w:t>
            </w:r>
            <w:proofErr w:type="spellStart"/>
            <w:r w:rsidRPr="00FB5F83">
              <w:rPr>
                <w:rFonts w:eastAsia="Times New Roman"/>
                <w:sz w:val="24"/>
                <w:szCs w:val="24"/>
              </w:rPr>
              <w:t>și</w:t>
            </w:r>
            <w:proofErr w:type="spellEnd"/>
            <w:r w:rsidRPr="00FB5F83">
              <w:rPr>
                <w:rFonts w:eastAsia="Times New Roman"/>
                <w:sz w:val="24"/>
                <w:szCs w:val="24"/>
              </w:rPr>
              <w:t xml:space="preserve"> se </w:t>
            </w:r>
            <w:proofErr w:type="spellStart"/>
            <w:r w:rsidRPr="00FB5F83">
              <w:rPr>
                <w:rFonts w:eastAsia="Times New Roman"/>
                <w:sz w:val="24"/>
                <w:szCs w:val="24"/>
              </w:rPr>
              <w:t>aplică</w:t>
            </w:r>
            <w:proofErr w:type="spellEnd"/>
            <w:r w:rsidRPr="00FB5F83">
              <w:rPr>
                <w:rFonts w:eastAsia="Times New Roman"/>
                <w:sz w:val="24"/>
                <w:szCs w:val="24"/>
              </w:rPr>
              <w:t xml:space="preserve"> </w:t>
            </w:r>
            <w:proofErr w:type="spellStart"/>
            <w:r w:rsidRPr="00FB5F83">
              <w:rPr>
                <w:rFonts w:eastAsia="Times New Roman"/>
                <w:sz w:val="24"/>
                <w:szCs w:val="24"/>
              </w:rPr>
              <w:t>în</w:t>
            </w:r>
            <w:proofErr w:type="spellEnd"/>
            <w:r w:rsidRPr="00FB5F83">
              <w:rPr>
                <w:rFonts w:eastAsia="Times New Roman"/>
                <w:sz w:val="24"/>
                <w:szCs w:val="24"/>
              </w:rPr>
              <w:t xml:space="preserve"> mod egal </w:t>
            </w:r>
            <w:proofErr w:type="spellStart"/>
            <w:r w:rsidRPr="00FB5F83">
              <w:rPr>
                <w:rFonts w:eastAsia="Times New Roman"/>
                <w:sz w:val="24"/>
                <w:szCs w:val="24"/>
              </w:rPr>
              <w:t>tuturor</w:t>
            </w:r>
            <w:proofErr w:type="spellEnd"/>
            <w:r w:rsidRPr="00FB5F83">
              <w:rPr>
                <w:rFonts w:eastAsia="Times New Roman"/>
                <w:sz w:val="24"/>
                <w:szCs w:val="24"/>
              </w:rPr>
              <w:t xml:space="preserve"> </w:t>
            </w:r>
            <w:proofErr w:type="spellStart"/>
            <w:r w:rsidRPr="00FB5F83">
              <w:rPr>
                <w:rFonts w:eastAsia="Times New Roman"/>
                <w:sz w:val="24"/>
                <w:szCs w:val="24"/>
              </w:rPr>
              <w:t>persoanelor</w:t>
            </w:r>
            <w:proofErr w:type="spellEnd"/>
            <w:r w:rsidRPr="00FB5F83">
              <w:rPr>
                <w:rFonts w:eastAsia="Times New Roman"/>
                <w:sz w:val="24"/>
                <w:szCs w:val="24"/>
              </w:rPr>
              <w:t xml:space="preserve"> </w:t>
            </w:r>
            <w:proofErr w:type="spellStart"/>
            <w:r w:rsidRPr="00FB5F83">
              <w:rPr>
                <w:rFonts w:eastAsia="Times New Roman"/>
                <w:sz w:val="24"/>
                <w:szCs w:val="24"/>
              </w:rPr>
              <w:t>fizice</w:t>
            </w:r>
            <w:proofErr w:type="spellEnd"/>
            <w:r w:rsidRPr="00FB5F83">
              <w:rPr>
                <w:rFonts w:eastAsia="Times New Roman"/>
                <w:sz w:val="24"/>
                <w:szCs w:val="24"/>
              </w:rPr>
              <w:t xml:space="preserve"> </w:t>
            </w:r>
            <w:proofErr w:type="spellStart"/>
            <w:r w:rsidRPr="00FB5F83">
              <w:rPr>
                <w:rFonts w:eastAsia="Times New Roman"/>
                <w:sz w:val="24"/>
                <w:szCs w:val="24"/>
              </w:rPr>
              <w:t>și</w:t>
            </w:r>
            <w:proofErr w:type="spellEnd"/>
            <w:r w:rsidRPr="00FB5F83">
              <w:rPr>
                <w:rFonts w:eastAsia="Times New Roman"/>
                <w:sz w:val="24"/>
                <w:szCs w:val="24"/>
              </w:rPr>
              <w:t xml:space="preserve"> </w:t>
            </w:r>
            <w:proofErr w:type="spellStart"/>
            <w:r w:rsidRPr="00FB5F83">
              <w:rPr>
                <w:rFonts w:eastAsia="Times New Roman"/>
                <w:sz w:val="24"/>
                <w:szCs w:val="24"/>
              </w:rPr>
              <w:t>juridice</w:t>
            </w:r>
            <w:proofErr w:type="spellEnd"/>
            <w:r w:rsidRPr="00FB5F83">
              <w:rPr>
                <w:rFonts w:eastAsia="Times New Roman"/>
                <w:sz w:val="24"/>
                <w:szCs w:val="24"/>
              </w:rPr>
              <w:t>.</w:t>
            </w:r>
            <w:r w:rsidRPr="00FB5F83">
              <w:rPr>
                <w:szCs w:val="22"/>
              </w:rPr>
              <w:t xml:space="preserve"> </w:t>
            </w:r>
            <w:proofErr w:type="spellStart"/>
            <w:r w:rsidRPr="00FB5F83">
              <w:rPr>
                <w:rFonts w:eastAsia="Times New Roman"/>
                <w:sz w:val="24"/>
                <w:szCs w:val="24"/>
              </w:rPr>
              <w:t>Regulamentul</w:t>
            </w:r>
            <w:proofErr w:type="spellEnd"/>
            <w:r w:rsidRPr="00FB5F83">
              <w:rPr>
                <w:rFonts w:eastAsia="Times New Roman"/>
                <w:sz w:val="24"/>
                <w:szCs w:val="24"/>
              </w:rPr>
              <w:t xml:space="preserve"> </w:t>
            </w:r>
            <w:proofErr w:type="spellStart"/>
            <w:r w:rsidRPr="00FB5F83">
              <w:rPr>
                <w:rFonts w:eastAsia="Times New Roman"/>
                <w:sz w:val="24"/>
                <w:szCs w:val="24"/>
              </w:rPr>
              <w:t>contribuie</w:t>
            </w:r>
            <w:proofErr w:type="spellEnd"/>
            <w:r w:rsidRPr="00FB5F83">
              <w:rPr>
                <w:rFonts w:eastAsia="Times New Roman"/>
                <w:sz w:val="24"/>
                <w:szCs w:val="24"/>
              </w:rPr>
              <w:t xml:space="preserve"> la </w:t>
            </w:r>
            <w:proofErr w:type="spellStart"/>
            <w:r w:rsidRPr="00FB5F83">
              <w:rPr>
                <w:rFonts w:eastAsia="Times New Roman"/>
                <w:sz w:val="24"/>
                <w:szCs w:val="24"/>
              </w:rPr>
              <w:t>utilizarea</w:t>
            </w:r>
            <w:proofErr w:type="spellEnd"/>
            <w:r w:rsidRPr="00FB5F83">
              <w:rPr>
                <w:rFonts w:eastAsia="Times New Roman"/>
                <w:sz w:val="24"/>
                <w:szCs w:val="24"/>
              </w:rPr>
              <w:t xml:space="preserve"> </w:t>
            </w:r>
            <w:proofErr w:type="spellStart"/>
            <w:r w:rsidRPr="00FB5F83">
              <w:rPr>
                <w:rFonts w:eastAsia="Times New Roman"/>
                <w:sz w:val="24"/>
                <w:szCs w:val="24"/>
              </w:rPr>
              <w:t>ordonată</w:t>
            </w:r>
            <w:proofErr w:type="spellEnd"/>
            <w:r w:rsidRPr="00FB5F83">
              <w:rPr>
                <w:rFonts w:eastAsia="Times New Roman"/>
                <w:sz w:val="24"/>
                <w:szCs w:val="24"/>
              </w:rPr>
              <w:t xml:space="preserve"> a </w:t>
            </w:r>
            <w:proofErr w:type="spellStart"/>
            <w:r w:rsidRPr="00FB5F83">
              <w:rPr>
                <w:rFonts w:eastAsia="Times New Roman"/>
                <w:sz w:val="24"/>
                <w:szCs w:val="24"/>
              </w:rPr>
              <w:t>spațiului</w:t>
            </w:r>
            <w:proofErr w:type="spellEnd"/>
            <w:r w:rsidRPr="00FB5F83">
              <w:rPr>
                <w:rFonts w:eastAsia="Times New Roman"/>
                <w:sz w:val="24"/>
                <w:szCs w:val="24"/>
              </w:rPr>
              <w:t xml:space="preserve"> public </w:t>
            </w:r>
            <w:proofErr w:type="spellStart"/>
            <w:r w:rsidRPr="00FB5F83">
              <w:rPr>
                <w:rFonts w:eastAsia="Times New Roman"/>
                <w:sz w:val="24"/>
                <w:szCs w:val="24"/>
              </w:rPr>
              <w:t>și</w:t>
            </w:r>
            <w:proofErr w:type="spellEnd"/>
            <w:r w:rsidRPr="00FB5F83">
              <w:rPr>
                <w:rFonts w:eastAsia="Times New Roman"/>
                <w:sz w:val="24"/>
                <w:szCs w:val="24"/>
              </w:rPr>
              <w:t xml:space="preserve"> la </w:t>
            </w:r>
            <w:proofErr w:type="spellStart"/>
            <w:r w:rsidRPr="00FB5F83">
              <w:rPr>
                <w:rFonts w:eastAsia="Times New Roman"/>
                <w:sz w:val="24"/>
                <w:szCs w:val="24"/>
              </w:rPr>
              <w:t>reducerea</w:t>
            </w:r>
            <w:proofErr w:type="spellEnd"/>
            <w:r w:rsidRPr="00FB5F83">
              <w:rPr>
                <w:rFonts w:eastAsia="Times New Roman"/>
                <w:sz w:val="24"/>
                <w:szCs w:val="24"/>
              </w:rPr>
              <w:t xml:space="preserve"> </w:t>
            </w:r>
            <w:proofErr w:type="spellStart"/>
            <w:r w:rsidRPr="00FB5F83">
              <w:rPr>
                <w:rFonts w:eastAsia="Times New Roman"/>
                <w:sz w:val="24"/>
                <w:szCs w:val="24"/>
              </w:rPr>
              <w:t>amplasării</w:t>
            </w:r>
            <w:proofErr w:type="spellEnd"/>
            <w:r w:rsidRPr="00FB5F83">
              <w:rPr>
                <w:rFonts w:eastAsia="Times New Roman"/>
                <w:sz w:val="24"/>
                <w:szCs w:val="24"/>
              </w:rPr>
              <w:t xml:space="preserve"> </w:t>
            </w:r>
            <w:proofErr w:type="spellStart"/>
            <w:r w:rsidRPr="00FB5F83">
              <w:rPr>
                <w:rFonts w:eastAsia="Times New Roman"/>
                <w:sz w:val="24"/>
                <w:szCs w:val="24"/>
              </w:rPr>
              <w:t>necontrolate</w:t>
            </w:r>
            <w:proofErr w:type="spellEnd"/>
            <w:r w:rsidRPr="00FB5F83">
              <w:rPr>
                <w:rFonts w:eastAsia="Times New Roman"/>
                <w:sz w:val="24"/>
                <w:szCs w:val="24"/>
              </w:rPr>
              <w:t xml:space="preserve"> a </w:t>
            </w:r>
            <w:proofErr w:type="spellStart"/>
            <w:r w:rsidRPr="00FB5F83">
              <w:rPr>
                <w:rFonts w:eastAsia="Times New Roman"/>
                <w:sz w:val="24"/>
                <w:szCs w:val="24"/>
              </w:rPr>
              <w:t>dispozitivelor</w:t>
            </w:r>
            <w:proofErr w:type="spellEnd"/>
            <w:r w:rsidRPr="00FB5F83">
              <w:rPr>
                <w:rFonts w:eastAsia="Times New Roman"/>
                <w:sz w:val="24"/>
                <w:szCs w:val="24"/>
              </w:rPr>
              <w:t xml:space="preserve"> </w:t>
            </w:r>
            <w:proofErr w:type="spellStart"/>
            <w:r w:rsidRPr="00FB5F83">
              <w:rPr>
                <w:rFonts w:eastAsia="Times New Roman"/>
                <w:sz w:val="24"/>
                <w:szCs w:val="24"/>
              </w:rPr>
              <w:t>publicitare</w:t>
            </w:r>
            <w:proofErr w:type="spellEnd"/>
            <w:r w:rsidRPr="00FB5F83">
              <w:rPr>
                <w:rFonts w:eastAsia="Times New Roman"/>
                <w:sz w:val="24"/>
                <w:szCs w:val="24"/>
              </w:rPr>
              <w:t xml:space="preserve">, </w:t>
            </w:r>
            <w:proofErr w:type="spellStart"/>
            <w:r w:rsidRPr="00FB5F83">
              <w:rPr>
                <w:rFonts w:eastAsia="Times New Roman"/>
                <w:sz w:val="24"/>
                <w:szCs w:val="24"/>
              </w:rPr>
              <w:t>fără</w:t>
            </w:r>
            <w:proofErr w:type="spellEnd"/>
            <w:r w:rsidRPr="00FB5F83">
              <w:rPr>
                <w:rFonts w:eastAsia="Times New Roman"/>
                <w:sz w:val="24"/>
                <w:szCs w:val="24"/>
              </w:rPr>
              <w:t xml:space="preserve"> a genera impact </w:t>
            </w:r>
            <w:proofErr w:type="spellStart"/>
            <w:r w:rsidRPr="00FB5F83">
              <w:rPr>
                <w:rFonts w:eastAsia="Times New Roman"/>
                <w:sz w:val="24"/>
                <w:szCs w:val="24"/>
              </w:rPr>
              <w:t>negativ</w:t>
            </w:r>
            <w:proofErr w:type="spellEnd"/>
            <w:r w:rsidRPr="00FB5F83">
              <w:rPr>
                <w:rFonts w:eastAsia="Times New Roman"/>
                <w:sz w:val="24"/>
                <w:szCs w:val="24"/>
              </w:rPr>
              <w:t xml:space="preserve"> </w:t>
            </w:r>
            <w:proofErr w:type="spellStart"/>
            <w:r w:rsidRPr="00FB5F83">
              <w:rPr>
                <w:rFonts w:eastAsia="Times New Roman"/>
                <w:sz w:val="24"/>
                <w:szCs w:val="24"/>
              </w:rPr>
              <w:t>asupra</w:t>
            </w:r>
            <w:proofErr w:type="spellEnd"/>
            <w:r w:rsidRPr="00FB5F83">
              <w:rPr>
                <w:rFonts w:eastAsia="Times New Roman"/>
                <w:sz w:val="24"/>
                <w:szCs w:val="24"/>
              </w:rPr>
              <w:t xml:space="preserve"> </w:t>
            </w:r>
            <w:proofErr w:type="spellStart"/>
            <w:r w:rsidRPr="00FB5F83">
              <w:rPr>
                <w:rFonts w:eastAsia="Times New Roman"/>
                <w:sz w:val="24"/>
                <w:szCs w:val="24"/>
              </w:rPr>
              <w:t>mediului</w:t>
            </w:r>
            <w:proofErr w:type="spellEnd"/>
            <w:r w:rsidRPr="00FB5F83">
              <w:rPr>
                <w:rFonts w:eastAsia="Times New Roman"/>
                <w:sz w:val="24"/>
                <w:szCs w:val="24"/>
              </w:rPr>
              <w:t>.</w:t>
            </w:r>
          </w:p>
        </w:tc>
      </w:tr>
      <w:tr w:rsidR="00263075" w:rsidRPr="00524396" w14:paraId="1BE28A5F" w14:textId="77777777" w:rsidTr="006C30B8">
        <w:tc>
          <w:tcPr>
            <w:tcW w:w="9498"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315F19B" w14:textId="77777777" w:rsidR="00263075" w:rsidRPr="00DE519B" w:rsidRDefault="00263075" w:rsidP="006C30B8">
            <w:pPr>
              <w:rPr>
                <w:rFonts w:eastAsia="Times New Roman"/>
                <w:sz w:val="24"/>
                <w:szCs w:val="24"/>
                <w:lang w:val="ro-RO"/>
              </w:rPr>
            </w:pPr>
            <w:r w:rsidRPr="00DE519B">
              <w:rPr>
                <w:rFonts w:eastAsia="Times New Roman"/>
                <w:sz w:val="24"/>
                <w:szCs w:val="24"/>
                <w:lang w:val="ro-RO"/>
              </w:rPr>
              <w:t>4.6. Alte impacturi și informații relevante</w:t>
            </w:r>
          </w:p>
        </w:tc>
      </w:tr>
      <w:tr w:rsidR="00263075" w:rsidRPr="00524396" w14:paraId="117A62F4" w14:textId="77777777" w:rsidTr="006C30B8">
        <w:tc>
          <w:tcPr>
            <w:tcW w:w="949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CE327CA" w14:textId="77777777" w:rsidR="00263075" w:rsidRPr="00FB5F83" w:rsidRDefault="00263075" w:rsidP="006C30B8">
            <w:pPr>
              <w:rPr>
                <w:rFonts w:eastAsia="Times New Roman"/>
                <w:sz w:val="24"/>
                <w:szCs w:val="24"/>
              </w:rPr>
            </w:pPr>
            <w:proofErr w:type="spellStart"/>
            <w:r w:rsidRPr="00FB5F83">
              <w:rPr>
                <w:rFonts w:eastAsia="Times New Roman"/>
                <w:sz w:val="24"/>
                <w:szCs w:val="24"/>
              </w:rPr>
              <w:t>Implementarea</w:t>
            </w:r>
            <w:proofErr w:type="spellEnd"/>
            <w:r w:rsidRPr="00FB5F83">
              <w:rPr>
                <w:rFonts w:eastAsia="Times New Roman"/>
                <w:sz w:val="24"/>
                <w:szCs w:val="24"/>
              </w:rPr>
              <w:t xml:space="preserve"> </w:t>
            </w:r>
            <w:proofErr w:type="spellStart"/>
            <w:r w:rsidRPr="00FB5F83">
              <w:rPr>
                <w:rFonts w:eastAsia="Times New Roman"/>
                <w:sz w:val="24"/>
                <w:szCs w:val="24"/>
              </w:rPr>
              <w:t>regulamentului</w:t>
            </w:r>
            <w:proofErr w:type="spellEnd"/>
            <w:r w:rsidRPr="00FB5F83">
              <w:rPr>
                <w:rFonts w:eastAsia="Times New Roman"/>
                <w:sz w:val="24"/>
                <w:szCs w:val="24"/>
              </w:rPr>
              <w:t xml:space="preserve"> </w:t>
            </w:r>
            <w:proofErr w:type="spellStart"/>
            <w:r w:rsidRPr="00FB5F83">
              <w:rPr>
                <w:rFonts w:eastAsia="Times New Roman"/>
                <w:sz w:val="24"/>
                <w:szCs w:val="24"/>
              </w:rPr>
              <w:t>va</w:t>
            </w:r>
            <w:proofErr w:type="spellEnd"/>
            <w:r w:rsidRPr="00FB5F83">
              <w:rPr>
                <w:rFonts w:eastAsia="Times New Roman"/>
                <w:sz w:val="24"/>
                <w:szCs w:val="24"/>
              </w:rPr>
              <w:t xml:space="preserve"> </w:t>
            </w:r>
            <w:proofErr w:type="spellStart"/>
            <w:r w:rsidRPr="00FB5F83">
              <w:rPr>
                <w:rFonts w:eastAsia="Times New Roman"/>
                <w:sz w:val="24"/>
                <w:szCs w:val="24"/>
              </w:rPr>
              <w:t>contribui</w:t>
            </w:r>
            <w:proofErr w:type="spellEnd"/>
            <w:r w:rsidRPr="00FB5F83">
              <w:rPr>
                <w:rFonts w:eastAsia="Times New Roman"/>
                <w:sz w:val="24"/>
                <w:szCs w:val="24"/>
              </w:rPr>
              <w:t xml:space="preserve"> la </w:t>
            </w:r>
            <w:proofErr w:type="spellStart"/>
            <w:r w:rsidRPr="00FB5F83">
              <w:rPr>
                <w:rFonts w:eastAsia="Times New Roman"/>
                <w:sz w:val="24"/>
                <w:szCs w:val="24"/>
              </w:rPr>
              <w:t>dezvoltarea</w:t>
            </w:r>
            <w:proofErr w:type="spellEnd"/>
            <w:r w:rsidRPr="00FB5F83">
              <w:rPr>
                <w:rFonts w:eastAsia="Times New Roman"/>
                <w:sz w:val="24"/>
                <w:szCs w:val="24"/>
              </w:rPr>
              <w:t xml:space="preserve"> </w:t>
            </w:r>
            <w:proofErr w:type="spellStart"/>
            <w:r w:rsidRPr="00FB5F83">
              <w:rPr>
                <w:rFonts w:eastAsia="Times New Roman"/>
                <w:sz w:val="24"/>
                <w:szCs w:val="24"/>
              </w:rPr>
              <w:t>unui</w:t>
            </w:r>
            <w:proofErr w:type="spellEnd"/>
            <w:r w:rsidRPr="00FB5F83">
              <w:rPr>
                <w:rFonts w:eastAsia="Times New Roman"/>
                <w:sz w:val="24"/>
                <w:szCs w:val="24"/>
              </w:rPr>
              <w:t xml:space="preserve"> </w:t>
            </w:r>
            <w:proofErr w:type="spellStart"/>
            <w:r w:rsidRPr="00FB5F83">
              <w:rPr>
                <w:rFonts w:eastAsia="Times New Roman"/>
                <w:sz w:val="24"/>
                <w:szCs w:val="24"/>
              </w:rPr>
              <w:t>cadru</w:t>
            </w:r>
            <w:proofErr w:type="spellEnd"/>
            <w:r w:rsidRPr="00FB5F83">
              <w:rPr>
                <w:rFonts w:eastAsia="Times New Roman"/>
                <w:sz w:val="24"/>
                <w:szCs w:val="24"/>
              </w:rPr>
              <w:t xml:space="preserve"> </w:t>
            </w:r>
            <w:proofErr w:type="spellStart"/>
            <w:r w:rsidRPr="00FB5F83">
              <w:rPr>
                <w:rFonts w:eastAsia="Times New Roman"/>
                <w:sz w:val="24"/>
                <w:szCs w:val="24"/>
              </w:rPr>
              <w:t>administrativ</w:t>
            </w:r>
            <w:proofErr w:type="spellEnd"/>
            <w:r w:rsidRPr="00FB5F83">
              <w:rPr>
                <w:rFonts w:eastAsia="Times New Roman"/>
                <w:sz w:val="24"/>
                <w:szCs w:val="24"/>
              </w:rPr>
              <w:t xml:space="preserve"> modern </w:t>
            </w:r>
            <w:proofErr w:type="spellStart"/>
            <w:r w:rsidRPr="00FB5F83">
              <w:rPr>
                <w:rFonts w:eastAsia="Times New Roman"/>
                <w:sz w:val="24"/>
                <w:szCs w:val="24"/>
              </w:rPr>
              <w:t>și</w:t>
            </w:r>
            <w:proofErr w:type="spellEnd"/>
            <w:r w:rsidRPr="00FB5F83">
              <w:rPr>
                <w:rFonts w:eastAsia="Times New Roman"/>
                <w:sz w:val="24"/>
                <w:szCs w:val="24"/>
              </w:rPr>
              <w:t xml:space="preserve"> transparent </w:t>
            </w:r>
            <w:proofErr w:type="spellStart"/>
            <w:r w:rsidRPr="00FB5F83">
              <w:rPr>
                <w:rFonts w:eastAsia="Times New Roman"/>
                <w:sz w:val="24"/>
                <w:szCs w:val="24"/>
              </w:rPr>
              <w:t>privind</w:t>
            </w:r>
            <w:proofErr w:type="spellEnd"/>
            <w:r w:rsidRPr="00FB5F83">
              <w:rPr>
                <w:rFonts w:eastAsia="Times New Roman"/>
                <w:sz w:val="24"/>
                <w:szCs w:val="24"/>
              </w:rPr>
              <w:t xml:space="preserve"> </w:t>
            </w:r>
            <w:proofErr w:type="spellStart"/>
            <w:r w:rsidRPr="00FB5F83">
              <w:rPr>
                <w:rFonts w:eastAsia="Times New Roman"/>
                <w:sz w:val="24"/>
                <w:szCs w:val="24"/>
              </w:rPr>
              <w:t>gestionarea</w:t>
            </w:r>
            <w:proofErr w:type="spellEnd"/>
            <w:r w:rsidRPr="00FB5F83">
              <w:rPr>
                <w:rFonts w:eastAsia="Times New Roman"/>
                <w:sz w:val="24"/>
                <w:szCs w:val="24"/>
              </w:rPr>
              <w:t xml:space="preserve"> </w:t>
            </w:r>
            <w:proofErr w:type="spellStart"/>
            <w:r w:rsidRPr="00FB5F83">
              <w:rPr>
                <w:rFonts w:eastAsia="Times New Roman"/>
                <w:sz w:val="24"/>
                <w:szCs w:val="24"/>
              </w:rPr>
              <w:t>publicității</w:t>
            </w:r>
            <w:proofErr w:type="spellEnd"/>
            <w:r w:rsidRPr="00FB5F83">
              <w:rPr>
                <w:rFonts w:eastAsia="Times New Roman"/>
                <w:sz w:val="24"/>
                <w:szCs w:val="24"/>
              </w:rPr>
              <w:t xml:space="preserve"> </w:t>
            </w:r>
            <w:proofErr w:type="spellStart"/>
            <w:r w:rsidRPr="00FB5F83">
              <w:rPr>
                <w:rFonts w:eastAsia="Times New Roman"/>
                <w:sz w:val="24"/>
                <w:szCs w:val="24"/>
              </w:rPr>
              <w:t>exterioare</w:t>
            </w:r>
            <w:proofErr w:type="spellEnd"/>
            <w:r w:rsidRPr="00FB5F83">
              <w:rPr>
                <w:rFonts w:eastAsia="Times New Roman"/>
                <w:sz w:val="24"/>
                <w:szCs w:val="24"/>
              </w:rPr>
              <w:t xml:space="preserve"> </w:t>
            </w:r>
            <w:proofErr w:type="spellStart"/>
            <w:r w:rsidRPr="00FB5F83">
              <w:rPr>
                <w:rFonts w:eastAsia="Times New Roman"/>
                <w:sz w:val="24"/>
                <w:szCs w:val="24"/>
              </w:rPr>
              <w:t>și</w:t>
            </w:r>
            <w:proofErr w:type="spellEnd"/>
            <w:r w:rsidRPr="00FB5F83">
              <w:rPr>
                <w:rFonts w:eastAsia="Times New Roman"/>
                <w:sz w:val="24"/>
                <w:szCs w:val="24"/>
              </w:rPr>
              <w:t xml:space="preserve"> la </w:t>
            </w:r>
            <w:proofErr w:type="spellStart"/>
            <w:r w:rsidRPr="00FB5F83">
              <w:rPr>
                <w:rFonts w:eastAsia="Times New Roman"/>
                <w:sz w:val="24"/>
                <w:szCs w:val="24"/>
              </w:rPr>
              <w:t>protejarea</w:t>
            </w:r>
            <w:proofErr w:type="spellEnd"/>
            <w:r w:rsidRPr="00FB5F83">
              <w:rPr>
                <w:rFonts w:eastAsia="Times New Roman"/>
                <w:sz w:val="24"/>
                <w:szCs w:val="24"/>
              </w:rPr>
              <w:t xml:space="preserve"> </w:t>
            </w:r>
            <w:proofErr w:type="spellStart"/>
            <w:r w:rsidRPr="00FB5F83">
              <w:rPr>
                <w:rFonts w:eastAsia="Times New Roman"/>
                <w:sz w:val="24"/>
                <w:szCs w:val="24"/>
              </w:rPr>
              <w:t>imaginii</w:t>
            </w:r>
            <w:proofErr w:type="spellEnd"/>
            <w:r w:rsidRPr="00FB5F83">
              <w:rPr>
                <w:rFonts w:eastAsia="Times New Roman"/>
                <w:sz w:val="24"/>
                <w:szCs w:val="24"/>
              </w:rPr>
              <w:t xml:space="preserve"> </w:t>
            </w:r>
            <w:proofErr w:type="spellStart"/>
            <w:r w:rsidRPr="00FB5F83">
              <w:rPr>
                <w:rFonts w:eastAsia="Times New Roman"/>
                <w:sz w:val="24"/>
                <w:szCs w:val="24"/>
              </w:rPr>
              <w:t>și</w:t>
            </w:r>
            <w:proofErr w:type="spellEnd"/>
            <w:r w:rsidRPr="00FB5F83">
              <w:rPr>
                <w:rFonts w:eastAsia="Times New Roman"/>
                <w:sz w:val="24"/>
                <w:szCs w:val="24"/>
              </w:rPr>
              <w:t xml:space="preserve"> </w:t>
            </w:r>
            <w:proofErr w:type="spellStart"/>
            <w:r w:rsidRPr="00FB5F83">
              <w:rPr>
                <w:rFonts w:eastAsia="Times New Roman"/>
                <w:sz w:val="24"/>
                <w:szCs w:val="24"/>
              </w:rPr>
              <w:t>identității</w:t>
            </w:r>
            <w:proofErr w:type="spellEnd"/>
            <w:r w:rsidRPr="00FB5F83">
              <w:rPr>
                <w:rFonts w:eastAsia="Times New Roman"/>
                <w:sz w:val="24"/>
                <w:szCs w:val="24"/>
              </w:rPr>
              <w:t xml:space="preserve"> </w:t>
            </w:r>
            <w:proofErr w:type="spellStart"/>
            <w:r w:rsidRPr="00FB5F83">
              <w:rPr>
                <w:rFonts w:eastAsia="Times New Roman"/>
                <w:sz w:val="24"/>
                <w:szCs w:val="24"/>
              </w:rPr>
              <w:t>vizuale</w:t>
            </w:r>
            <w:proofErr w:type="spellEnd"/>
            <w:r w:rsidRPr="00FB5F83">
              <w:rPr>
                <w:rFonts w:eastAsia="Times New Roman"/>
                <w:sz w:val="24"/>
                <w:szCs w:val="24"/>
              </w:rPr>
              <w:t xml:space="preserve"> a </w:t>
            </w:r>
            <w:proofErr w:type="spellStart"/>
            <w:r w:rsidRPr="00FB5F83">
              <w:rPr>
                <w:rFonts w:eastAsia="Times New Roman"/>
                <w:sz w:val="24"/>
                <w:szCs w:val="24"/>
              </w:rPr>
              <w:t>localității</w:t>
            </w:r>
            <w:proofErr w:type="spellEnd"/>
            <w:r w:rsidRPr="00FB5F83">
              <w:rPr>
                <w:rFonts w:eastAsia="Times New Roman"/>
                <w:sz w:val="24"/>
                <w:szCs w:val="24"/>
              </w:rPr>
              <w:t>.</w:t>
            </w:r>
          </w:p>
        </w:tc>
      </w:tr>
      <w:tr w:rsidR="00263075" w:rsidRPr="00524396" w14:paraId="7BF0688B" w14:textId="77777777" w:rsidTr="006C30B8">
        <w:tc>
          <w:tcPr>
            <w:tcW w:w="9498"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1F32D3B4" w14:textId="77777777" w:rsidR="00263075" w:rsidRPr="00DE519B" w:rsidRDefault="00263075" w:rsidP="006C30B8">
            <w:pPr>
              <w:rPr>
                <w:rFonts w:eastAsia="Times New Roman"/>
                <w:b/>
                <w:bCs/>
                <w:sz w:val="24"/>
                <w:szCs w:val="24"/>
                <w:lang w:val="ro-RO"/>
              </w:rPr>
            </w:pPr>
            <w:r w:rsidRPr="00DE519B">
              <w:rPr>
                <w:rFonts w:eastAsia="Times New Roman"/>
                <w:b/>
                <w:bCs/>
                <w:sz w:val="24"/>
                <w:szCs w:val="24"/>
                <w:lang w:val="ro-RO"/>
              </w:rPr>
              <w:t xml:space="preserve">5. Compatibilitatea proiectului actului normativ cu legislația UE </w:t>
            </w:r>
          </w:p>
        </w:tc>
      </w:tr>
      <w:tr w:rsidR="00263075" w:rsidRPr="00524396" w14:paraId="5FFD7626" w14:textId="77777777" w:rsidTr="006C30B8">
        <w:tc>
          <w:tcPr>
            <w:tcW w:w="9498"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50E799A0" w14:textId="77777777" w:rsidR="00263075" w:rsidRPr="00DE519B" w:rsidRDefault="00263075" w:rsidP="006C30B8">
            <w:pPr>
              <w:rPr>
                <w:rFonts w:eastAsia="Times New Roman"/>
                <w:sz w:val="24"/>
                <w:szCs w:val="24"/>
                <w:lang w:val="ro-RO"/>
              </w:rPr>
            </w:pPr>
            <w:r w:rsidRPr="00DE519B">
              <w:rPr>
                <w:rFonts w:eastAsia="Times New Roman"/>
                <w:sz w:val="24"/>
                <w:szCs w:val="24"/>
                <w:lang w:val="ro-RO"/>
              </w:rPr>
              <w:t>5.1. Măsuri normative necesare pentru transpunerea actelor juridice ale UE în legislația națională</w:t>
            </w:r>
          </w:p>
        </w:tc>
      </w:tr>
      <w:tr w:rsidR="00263075" w:rsidRPr="00524396" w14:paraId="3DFC1E91" w14:textId="77777777" w:rsidTr="006C30B8">
        <w:tc>
          <w:tcPr>
            <w:tcW w:w="9498"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9AA86A5" w14:textId="77777777" w:rsidR="00263075" w:rsidRPr="00DE519B" w:rsidRDefault="00263075" w:rsidP="006C30B8">
            <w:pPr>
              <w:rPr>
                <w:rFonts w:eastAsia="Times New Roman"/>
                <w:sz w:val="24"/>
                <w:szCs w:val="24"/>
                <w:lang w:val="ro-RO"/>
              </w:rPr>
            </w:pPr>
            <w:r w:rsidRPr="00DE519B">
              <w:rPr>
                <w:rFonts w:eastAsia="Times New Roman"/>
                <w:sz w:val="24"/>
                <w:szCs w:val="24"/>
                <w:lang w:val="ro-RO"/>
              </w:rPr>
              <w:t>5.2. Măsuri normative care urmăresc crearea cadrului juridic intern necesar pentru implementarea legislației UE</w:t>
            </w:r>
          </w:p>
        </w:tc>
      </w:tr>
      <w:tr w:rsidR="00263075" w:rsidRPr="00524396" w14:paraId="4466724B" w14:textId="77777777" w:rsidTr="006C30B8">
        <w:tc>
          <w:tcPr>
            <w:tcW w:w="949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C2D641D" w14:textId="77777777" w:rsidR="00263075" w:rsidRPr="00FB5F83" w:rsidRDefault="00263075" w:rsidP="006C30B8">
            <w:pPr>
              <w:rPr>
                <w:rFonts w:eastAsia="Times New Roman"/>
                <w:sz w:val="24"/>
                <w:szCs w:val="24"/>
              </w:rPr>
            </w:pPr>
            <w:r w:rsidRPr="00DE519B">
              <w:rPr>
                <w:rFonts w:eastAsia="Times New Roman"/>
                <w:sz w:val="24"/>
                <w:szCs w:val="24"/>
                <w:lang w:val="ro-RO"/>
              </w:rPr>
              <w:t xml:space="preserve"> </w:t>
            </w:r>
            <w:r>
              <w:rPr>
                <w:rFonts w:eastAsia="Times New Roman"/>
                <w:sz w:val="24"/>
                <w:szCs w:val="24"/>
                <w:lang w:val="ro-RO"/>
              </w:rPr>
              <w:t>P</w:t>
            </w:r>
            <w:proofErr w:type="spellStart"/>
            <w:r w:rsidRPr="00FB5F83">
              <w:rPr>
                <w:rFonts w:eastAsia="Times New Roman"/>
                <w:sz w:val="24"/>
                <w:szCs w:val="24"/>
              </w:rPr>
              <w:t>roiectul</w:t>
            </w:r>
            <w:proofErr w:type="spellEnd"/>
            <w:r w:rsidRPr="00FB5F83">
              <w:rPr>
                <w:rFonts w:eastAsia="Times New Roman"/>
                <w:sz w:val="24"/>
                <w:szCs w:val="24"/>
              </w:rPr>
              <w:t xml:space="preserve"> nu are ca </w:t>
            </w:r>
            <w:proofErr w:type="spellStart"/>
            <w:r w:rsidRPr="00FB5F83">
              <w:rPr>
                <w:rFonts w:eastAsia="Times New Roman"/>
                <w:sz w:val="24"/>
                <w:szCs w:val="24"/>
              </w:rPr>
              <w:t>obiect</w:t>
            </w:r>
            <w:proofErr w:type="spellEnd"/>
            <w:r w:rsidRPr="00FB5F83">
              <w:rPr>
                <w:rFonts w:eastAsia="Times New Roman"/>
                <w:sz w:val="24"/>
                <w:szCs w:val="24"/>
              </w:rPr>
              <w:t xml:space="preserve"> </w:t>
            </w:r>
            <w:proofErr w:type="spellStart"/>
            <w:r w:rsidRPr="00FB5F83">
              <w:rPr>
                <w:rFonts w:eastAsia="Times New Roman"/>
                <w:sz w:val="24"/>
                <w:szCs w:val="24"/>
              </w:rPr>
              <w:t>transpunerea</w:t>
            </w:r>
            <w:proofErr w:type="spellEnd"/>
            <w:r w:rsidRPr="00FB5F83">
              <w:rPr>
                <w:rFonts w:eastAsia="Times New Roman"/>
                <w:sz w:val="24"/>
                <w:szCs w:val="24"/>
              </w:rPr>
              <w:t xml:space="preserve"> </w:t>
            </w:r>
            <w:proofErr w:type="spellStart"/>
            <w:r w:rsidRPr="00FB5F83">
              <w:rPr>
                <w:rFonts w:eastAsia="Times New Roman"/>
                <w:sz w:val="24"/>
                <w:szCs w:val="24"/>
              </w:rPr>
              <w:t>directă</w:t>
            </w:r>
            <w:proofErr w:type="spellEnd"/>
            <w:r w:rsidRPr="00FB5F83">
              <w:rPr>
                <w:rFonts w:eastAsia="Times New Roman"/>
                <w:sz w:val="24"/>
                <w:szCs w:val="24"/>
              </w:rPr>
              <w:t xml:space="preserve"> a </w:t>
            </w:r>
            <w:proofErr w:type="spellStart"/>
            <w:r w:rsidRPr="00FB5F83">
              <w:rPr>
                <w:rFonts w:eastAsia="Times New Roman"/>
                <w:sz w:val="24"/>
                <w:szCs w:val="24"/>
              </w:rPr>
              <w:t>actelor</w:t>
            </w:r>
            <w:proofErr w:type="spellEnd"/>
            <w:r w:rsidRPr="00FB5F83">
              <w:rPr>
                <w:rFonts w:eastAsia="Times New Roman"/>
                <w:sz w:val="24"/>
                <w:szCs w:val="24"/>
              </w:rPr>
              <w:t xml:space="preserve"> </w:t>
            </w:r>
            <w:proofErr w:type="spellStart"/>
            <w:r w:rsidRPr="00FB5F83">
              <w:rPr>
                <w:rFonts w:eastAsia="Times New Roman"/>
                <w:sz w:val="24"/>
                <w:szCs w:val="24"/>
              </w:rPr>
              <w:t>juridice</w:t>
            </w:r>
            <w:proofErr w:type="spellEnd"/>
            <w:r w:rsidRPr="00FB5F83">
              <w:rPr>
                <w:rFonts w:eastAsia="Times New Roman"/>
                <w:sz w:val="24"/>
                <w:szCs w:val="24"/>
              </w:rPr>
              <w:t xml:space="preserve"> ale </w:t>
            </w:r>
            <w:proofErr w:type="spellStart"/>
            <w:r w:rsidRPr="00FB5F83">
              <w:rPr>
                <w:rFonts w:eastAsia="Times New Roman"/>
                <w:sz w:val="24"/>
                <w:szCs w:val="24"/>
              </w:rPr>
              <w:t>Uniunii</w:t>
            </w:r>
            <w:proofErr w:type="spellEnd"/>
            <w:r w:rsidRPr="00FB5F83">
              <w:rPr>
                <w:rFonts w:eastAsia="Times New Roman"/>
                <w:sz w:val="24"/>
                <w:szCs w:val="24"/>
              </w:rPr>
              <w:t xml:space="preserve"> </w:t>
            </w:r>
            <w:proofErr w:type="spellStart"/>
            <w:r w:rsidRPr="00FB5F83">
              <w:rPr>
                <w:rFonts w:eastAsia="Times New Roman"/>
                <w:sz w:val="24"/>
                <w:szCs w:val="24"/>
              </w:rPr>
              <w:t>Europene</w:t>
            </w:r>
            <w:proofErr w:type="spellEnd"/>
            <w:r>
              <w:rPr>
                <w:rFonts w:eastAsia="Times New Roman"/>
                <w:sz w:val="24"/>
                <w:szCs w:val="24"/>
              </w:rPr>
              <w:t xml:space="preserve"> </w:t>
            </w:r>
            <w:proofErr w:type="spellStart"/>
            <w:r>
              <w:rPr>
                <w:rFonts w:eastAsia="Times New Roman"/>
                <w:sz w:val="24"/>
                <w:szCs w:val="24"/>
              </w:rPr>
              <w:t>şi</w:t>
            </w:r>
            <w:proofErr w:type="spellEnd"/>
            <w:r>
              <w:rPr>
                <w:rFonts w:eastAsia="Times New Roman"/>
                <w:sz w:val="24"/>
                <w:szCs w:val="24"/>
              </w:rPr>
              <w:t xml:space="preserve"> </w:t>
            </w:r>
            <w:r w:rsidRPr="00FB5F83">
              <w:rPr>
                <w:rFonts w:eastAsia="Times New Roman"/>
                <w:sz w:val="24"/>
                <w:szCs w:val="24"/>
              </w:rPr>
              <w:t xml:space="preserve"> </w:t>
            </w:r>
            <w:proofErr w:type="spellStart"/>
            <w:r w:rsidRPr="00FB5F83">
              <w:rPr>
                <w:rFonts w:eastAsia="Times New Roman"/>
                <w:sz w:val="24"/>
                <w:szCs w:val="24"/>
              </w:rPr>
              <w:t>este</w:t>
            </w:r>
            <w:proofErr w:type="spellEnd"/>
            <w:r w:rsidRPr="00FB5F83">
              <w:rPr>
                <w:rFonts w:eastAsia="Times New Roman"/>
                <w:sz w:val="24"/>
                <w:szCs w:val="24"/>
              </w:rPr>
              <w:t xml:space="preserve"> </w:t>
            </w:r>
            <w:proofErr w:type="spellStart"/>
            <w:r w:rsidRPr="00FB5F83">
              <w:rPr>
                <w:rFonts w:eastAsia="Times New Roman"/>
                <w:sz w:val="24"/>
                <w:szCs w:val="24"/>
              </w:rPr>
              <w:t>compatibil</w:t>
            </w:r>
            <w:proofErr w:type="spellEnd"/>
            <w:r w:rsidRPr="00FB5F83">
              <w:rPr>
                <w:rFonts w:eastAsia="Times New Roman"/>
                <w:sz w:val="24"/>
                <w:szCs w:val="24"/>
              </w:rPr>
              <w:t xml:space="preserve"> cu </w:t>
            </w:r>
            <w:proofErr w:type="spellStart"/>
            <w:r w:rsidRPr="00FB5F83">
              <w:rPr>
                <w:rFonts w:eastAsia="Times New Roman"/>
                <w:sz w:val="24"/>
                <w:szCs w:val="24"/>
              </w:rPr>
              <w:t>principiile</w:t>
            </w:r>
            <w:proofErr w:type="spellEnd"/>
            <w:r w:rsidRPr="00FB5F83">
              <w:rPr>
                <w:rFonts w:eastAsia="Times New Roman"/>
                <w:sz w:val="24"/>
                <w:szCs w:val="24"/>
              </w:rPr>
              <w:t xml:space="preserve"> generale </w:t>
            </w:r>
            <w:proofErr w:type="spellStart"/>
            <w:r w:rsidRPr="00FB5F83">
              <w:rPr>
                <w:rFonts w:eastAsia="Times New Roman"/>
                <w:sz w:val="24"/>
                <w:szCs w:val="24"/>
              </w:rPr>
              <w:t>privind</w:t>
            </w:r>
            <w:proofErr w:type="spellEnd"/>
            <w:r w:rsidRPr="00FB5F83">
              <w:rPr>
                <w:rFonts w:eastAsia="Times New Roman"/>
                <w:sz w:val="24"/>
                <w:szCs w:val="24"/>
              </w:rPr>
              <w:t xml:space="preserve"> </w:t>
            </w:r>
            <w:proofErr w:type="spellStart"/>
            <w:r w:rsidRPr="00FB5F83">
              <w:rPr>
                <w:rFonts w:eastAsia="Times New Roman"/>
                <w:sz w:val="24"/>
                <w:szCs w:val="24"/>
              </w:rPr>
              <w:t>transparența</w:t>
            </w:r>
            <w:proofErr w:type="spellEnd"/>
            <w:r w:rsidRPr="00FB5F83">
              <w:rPr>
                <w:rFonts w:eastAsia="Times New Roman"/>
                <w:sz w:val="24"/>
                <w:szCs w:val="24"/>
              </w:rPr>
              <w:t xml:space="preserve"> </w:t>
            </w:r>
            <w:proofErr w:type="spellStart"/>
            <w:r w:rsidRPr="00FB5F83">
              <w:rPr>
                <w:rFonts w:eastAsia="Times New Roman"/>
                <w:sz w:val="24"/>
                <w:szCs w:val="24"/>
              </w:rPr>
              <w:t>administrativă</w:t>
            </w:r>
            <w:proofErr w:type="spellEnd"/>
            <w:r w:rsidRPr="00FB5F83">
              <w:rPr>
                <w:rFonts w:eastAsia="Times New Roman"/>
                <w:sz w:val="24"/>
                <w:szCs w:val="24"/>
              </w:rPr>
              <w:t xml:space="preserve">, </w:t>
            </w:r>
            <w:proofErr w:type="spellStart"/>
            <w:r w:rsidRPr="00FB5F83">
              <w:rPr>
                <w:rFonts w:eastAsia="Times New Roman"/>
                <w:sz w:val="24"/>
                <w:szCs w:val="24"/>
              </w:rPr>
              <w:t>concurența</w:t>
            </w:r>
            <w:proofErr w:type="spellEnd"/>
            <w:r w:rsidRPr="00FB5F83">
              <w:rPr>
                <w:rFonts w:eastAsia="Times New Roman"/>
                <w:sz w:val="24"/>
                <w:szCs w:val="24"/>
              </w:rPr>
              <w:t xml:space="preserve"> </w:t>
            </w:r>
            <w:proofErr w:type="spellStart"/>
            <w:r w:rsidRPr="00FB5F83">
              <w:rPr>
                <w:rFonts w:eastAsia="Times New Roman"/>
                <w:sz w:val="24"/>
                <w:szCs w:val="24"/>
              </w:rPr>
              <w:t>loială</w:t>
            </w:r>
            <w:proofErr w:type="spellEnd"/>
            <w:r w:rsidRPr="00FB5F83">
              <w:rPr>
                <w:rFonts w:eastAsia="Times New Roman"/>
                <w:sz w:val="24"/>
                <w:szCs w:val="24"/>
              </w:rPr>
              <w:t xml:space="preserve"> </w:t>
            </w:r>
            <w:proofErr w:type="spellStart"/>
            <w:r w:rsidRPr="00FB5F83">
              <w:rPr>
                <w:rFonts w:eastAsia="Times New Roman"/>
                <w:sz w:val="24"/>
                <w:szCs w:val="24"/>
              </w:rPr>
              <w:t>și</w:t>
            </w:r>
            <w:proofErr w:type="spellEnd"/>
            <w:r w:rsidRPr="00FB5F83">
              <w:rPr>
                <w:rFonts w:eastAsia="Times New Roman"/>
                <w:sz w:val="24"/>
                <w:szCs w:val="24"/>
              </w:rPr>
              <w:t xml:space="preserve"> buna </w:t>
            </w:r>
            <w:proofErr w:type="spellStart"/>
            <w:r w:rsidRPr="00FB5F83">
              <w:rPr>
                <w:rFonts w:eastAsia="Times New Roman"/>
                <w:sz w:val="24"/>
                <w:szCs w:val="24"/>
              </w:rPr>
              <w:t>administrare</w:t>
            </w:r>
            <w:proofErr w:type="spellEnd"/>
            <w:r w:rsidRPr="00FB5F83">
              <w:rPr>
                <w:rFonts w:eastAsia="Times New Roman"/>
                <w:sz w:val="24"/>
                <w:szCs w:val="24"/>
              </w:rPr>
              <w:t xml:space="preserve">, </w:t>
            </w:r>
            <w:proofErr w:type="spellStart"/>
            <w:r w:rsidRPr="00FB5F83">
              <w:rPr>
                <w:rFonts w:eastAsia="Times New Roman"/>
                <w:sz w:val="24"/>
                <w:szCs w:val="24"/>
              </w:rPr>
              <w:t>fără</w:t>
            </w:r>
            <w:proofErr w:type="spellEnd"/>
            <w:r w:rsidRPr="00FB5F83">
              <w:rPr>
                <w:rFonts w:eastAsia="Times New Roman"/>
                <w:sz w:val="24"/>
                <w:szCs w:val="24"/>
              </w:rPr>
              <w:t xml:space="preserve"> a </w:t>
            </w:r>
            <w:proofErr w:type="spellStart"/>
            <w:r w:rsidRPr="00FB5F83">
              <w:rPr>
                <w:rFonts w:eastAsia="Times New Roman"/>
                <w:sz w:val="24"/>
                <w:szCs w:val="24"/>
              </w:rPr>
              <w:t>necesita</w:t>
            </w:r>
            <w:proofErr w:type="spellEnd"/>
            <w:r w:rsidRPr="00FB5F83">
              <w:rPr>
                <w:rFonts w:eastAsia="Times New Roman"/>
                <w:sz w:val="24"/>
                <w:szCs w:val="24"/>
              </w:rPr>
              <w:t xml:space="preserve"> </w:t>
            </w:r>
            <w:proofErr w:type="spellStart"/>
            <w:r w:rsidRPr="00FB5F83">
              <w:rPr>
                <w:rFonts w:eastAsia="Times New Roman"/>
                <w:sz w:val="24"/>
                <w:szCs w:val="24"/>
              </w:rPr>
              <w:t>adoptarea</w:t>
            </w:r>
            <w:proofErr w:type="spellEnd"/>
            <w:r w:rsidRPr="00FB5F83">
              <w:rPr>
                <w:rFonts w:eastAsia="Times New Roman"/>
                <w:sz w:val="24"/>
                <w:szCs w:val="24"/>
              </w:rPr>
              <w:t xml:space="preserve"> </w:t>
            </w:r>
            <w:proofErr w:type="spellStart"/>
            <w:r w:rsidRPr="00FB5F83">
              <w:rPr>
                <w:rFonts w:eastAsia="Times New Roman"/>
                <w:sz w:val="24"/>
                <w:szCs w:val="24"/>
              </w:rPr>
              <w:t>unor</w:t>
            </w:r>
            <w:proofErr w:type="spellEnd"/>
            <w:r w:rsidRPr="00FB5F83">
              <w:rPr>
                <w:rFonts w:eastAsia="Times New Roman"/>
                <w:sz w:val="24"/>
                <w:szCs w:val="24"/>
              </w:rPr>
              <w:t xml:space="preserve"> </w:t>
            </w:r>
            <w:proofErr w:type="spellStart"/>
            <w:r w:rsidRPr="00FB5F83">
              <w:rPr>
                <w:rFonts w:eastAsia="Times New Roman"/>
                <w:sz w:val="24"/>
                <w:szCs w:val="24"/>
              </w:rPr>
              <w:t>măsuri</w:t>
            </w:r>
            <w:proofErr w:type="spellEnd"/>
            <w:r w:rsidRPr="00FB5F83">
              <w:rPr>
                <w:rFonts w:eastAsia="Times New Roman"/>
                <w:sz w:val="24"/>
                <w:szCs w:val="24"/>
              </w:rPr>
              <w:t xml:space="preserve"> </w:t>
            </w:r>
            <w:proofErr w:type="spellStart"/>
            <w:r w:rsidRPr="00FB5F83">
              <w:rPr>
                <w:rFonts w:eastAsia="Times New Roman"/>
                <w:sz w:val="24"/>
                <w:szCs w:val="24"/>
              </w:rPr>
              <w:t>suplimentare</w:t>
            </w:r>
            <w:proofErr w:type="spellEnd"/>
            <w:r w:rsidRPr="00FB5F83">
              <w:rPr>
                <w:rFonts w:eastAsia="Times New Roman"/>
                <w:sz w:val="24"/>
                <w:szCs w:val="24"/>
              </w:rPr>
              <w:t xml:space="preserve"> de </w:t>
            </w:r>
            <w:proofErr w:type="spellStart"/>
            <w:r w:rsidRPr="00FB5F83">
              <w:rPr>
                <w:rFonts w:eastAsia="Times New Roman"/>
                <w:sz w:val="24"/>
                <w:szCs w:val="24"/>
              </w:rPr>
              <w:t>implementare</w:t>
            </w:r>
            <w:proofErr w:type="spellEnd"/>
            <w:r w:rsidRPr="00FB5F83">
              <w:rPr>
                <w:rFonts w:eastAsia="Times New Roman"/>
                <w:sz w:val="24"/>
                <w:szCs w:val="24"/>
              </w:rPr>
              <w:t>.</w:t>
            </w:r>
          </w:p>
        </w:tc>
      </w:tr>
      <w:tr w:rsidR="00263075" w:rsidRPr="00524396" w14:paraId="6B72138C" w14:textId="77777777" w:rsidTr="006C30B8">
        <w:tc>
          <w:tcPr>
            <w:tcW w:w="9498"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293B8535" w14:textId="77777777" w:rsidR="00263075" w:rsidRPr="00DE519B" w:rsidRDefault="00263075" w:rsidP="006C30B8">
            <w:pPr>
              <w:rPr>
                <w:rFonts w:eastAsia="Times New Roman"/>
                <w:b/>
                <w:bCs/>
                <w:sz w:val="24"/>
                <w:szCs w:val="24"/>
                <w:lang w:val="ro-RO"/>
              </w:rPr>
            </w:pPr>
            <w:r w:rsidRPr="00DE519B">
              <w:rPr>
                <w:rFonts w:eastAsia="Times New Roman"/>
                <w:b/>
                <w:bCs/>
                <w:sz w:val="24"/>
                <w:szCs w:val="24"/>
                <w:lang w:val="ro-RO"/>
              </w:rPr>
              <w:t>6. Avizarea și consultarea publică a proiectului actului normativ</w:t>
            </w:r>
          </w:p>
        </w:tc>
      </w:tr>
      <w:tr w:rsidR="00263075" w:rsidRPr="00524396" w14:paraId="6526D0F4" w14:textId="77777777" w:rsidTr="006C30B8">
        <w:tc>
          <w:tcPr>
            <w:tcW w:w="949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264E523" w14:textId="77777777" w:rsidR="00263075" w:rsidRPr="008A7067" w:rsidRDefault="00263075" w:rsidP="006C30B8">
            <w:pPr>
              <w:rPr>
                <w:rFonts w:eastAsia="Times New Roman"/>
                <w:sz w:val="24"/>
                <w:szCs w:val="24"/>
                <w:lang w:val="ro-MD"/>
              </w:rPr>
            </w:pPr>
            <w:r w:rsidRPr="00DE519B">
              <w:rPr>
                <w:rFonts w:eastAsia="Times New Roman"/>
                <w:sz w:val="24"/>
                <w:szCs w:val="24"/>
                <w:lang w:val="ro-RO"/>
              </w:rPr>
              <w:t xml:space="preserve"> </w:t>
            </w:r>
            <w:r w:rsidRPr="008A7067">
              <w:rPr>
                <w:rFonts w:eastAsia="Times New Roman"/>
                <w:sz w:val="24"/>
                <w:szCs w:val="24"/>
                <w:lang w:val="ro-MD"/>
              </w:rPr>
              <w:t xml:space="preserve">Proiectul de decizie și Regulamentul anexat au fost supuse consultării publice în conformitate cu prevederile </w:t>
            </w:r>
            <w:r w:rsidRPr="008A7067">
              <w:rPr>
                <w:rFonts w:eastAsia="Times New Roman"/>
                <w:b/>
                <w:bCs/>
                <w:sz w:val="24"/>
                <w:szCs w:val="24"/>
                <w:lang w:val="ro-MD"/>
              </w:rPr>
              <w:t>Legii nr. 239/2008 privind transparența în procesul decizional</w:t>
            </w:r>
            <w:r w:rsidRPr="008A7067">
              <w:rPr>
                <w:rFonts w:eastAsia="Times New Roman"/>
                <w:sz w:val="24"/>
                <w:szCs w:val="24"/>
                <w:lang w:val="ro-MD"/>
              </w:rPr>
              <w:t xml:space="preserve">, precum și ale </w:t>
            </w:r>
            <w:r w:rsidRPr="008A7067">
              <w:rPr>
                <w:rFonts w:eastAsia="Times New Roman"/>
                <w:b/>
                <w:bCs/>
                <w:sz w:val="24"/>
                <w:szCs w:val="24"/>
                <w:lang w:val="ro-MD"/>
              </w:rPr>
              <w:t>Hotărârii Guvernului nr. 967/2016 cu privire la mecanismul de consultare publică cu societatea civilă în procesul decizional</w:t>
            </w:r>
            <w:r w:rsidRPr="008A7067">
              <w:rPr>
                <w:rFonts w:eastAsia="Times New Roman"/>
                <w:sz w:val="24"/>
                <w:szCs w:val="24"/>
                <w:lang w:val="ro-MD"/>
              </w:rPr>
              <w:t>.</w:t>
            </w:r>
          </w:p>
          <w:p w14:paraId="43B72C2F" w14:textId="77777777" w:rsidR="00263075" w:rsidRPr="008A7067" w:rsidRDefault="00263075" w:rsidP="006C30B8">
            <w:pPr>
              <w:rPr>
                <w:rFonts w:eastAsia="Times New Roman"/>
                <w:sz w:val="24"/>
                <w:szCs w:val="24"/>
                <w:lang w:val="ro-MD"/>
              </w:rPr>
            </w:pPr>
            <w:r w:rsidRPr="008A7067">
              <w:rPr>
                <w:rFonts w:eastAsia="Times New Roman"/>
                <w:sz w:val="24"/>
                <w:szCs w:val="24"/>
                <w:lang w:val="ro-MD"/>
              </w:rPr>
              <w:t>Proiectul a fost publicat și consultat în modul prevăzut de legislație</w:t>
            </w:r>
            <w:r>
              <w:rPr>
                <w:rFonts w:eastAsia="Times New Roman"/>
                <w:sz w:val="24"/>
                <w:szCs w:val="24"/>
                <w:lang w:val="ro-MD"/>
              </w:rPr>
              <w:t>.</w:t>
            </w:r>
          </w:p>
        </w:tc>
      </w:tr>
      <w:tr w:rsidR="00263075" w:rsidRPr="00DE519B" w14:paraId="1567CBE4" w14:textId="77777777" w:rsidTr="006C30B8">
        <w:tc>
          <w:tcPr>
            <w:tcW w:w="9498"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1D2AFE3A" w14:textId="77777777" w:rsidR="00263075" w:rsidRPr="00DE519B" w:rsidRDefault="00263075" w:rsidP="006C30B8">
            <w:pPr>
              <w:rPr>
                <w:rFonts w:eastAsia="Times New Roman"/>
                <w:b/>
                <w:bCs/>
                <w:sz w:val="24"/>
                <w:szCs w:val="24"/>
                <w:lang w:val="ro-RO"/>
              </w:rPr>
            </w:pPr>
            <w:r w:rsidRPr="00DE519B">
              <w:rPr>
                <w:rFonts w:eastAsia="Times New Roman"/>
                <w:b/>
                <w:bCs/>
                <w:sz w:val="24"/>
                <w:szCs w:val="24"/>
                <w:lang w:val="ro-RO"/>
              </w:rPr>
              <w:t>7. Concluziile expertizelor</w:t>
            </w:r>
          </w:p>
        </w:tc>
      </w:tr>
      <w:tr w:rsidR="00263075" w:rsidRPr="008A7067" w14:paraId="57FCE224" w14:textId="77777777" w:rsidTr="006C30B8">
        <w:tc>
          <w:tcPr>
            <w:tcW w:w="9498"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4A05B4FB" w14:textId="77777777" w:rsidR="00263075" w:rsidRPr="008A7067" w:rsidRDefault="00263075" w:rsidP="006C30B8">
            <w:pPr>
              <w:rPr>
                <w:rFonts w:eastAsia="Times New Roman"/>
                <w:sz w:val="24"/>
                <w:szCs w:val="24"/>
              </w:rPr>
            </w:pPr>
            <w:r w:rsidRPr="00DE519B">
              <w:rPr>
                <w:rFonts w:eastAsia="Times New Roman"/>
                <w:b/>
                <w:bCs/>
                <w:sz w:val="24"/>
                <w:szCs w:val="24"/>
                <w:lang w:val="ro-RO"/>
              </w:rPr>
              <w:t xml:space="preserve"> </w:t>
            </w:r>
            <w:proofErr w:type="spellStart"/>
            <w:r w:rsidRPr="008A7067">
              <w:rPr>
                <w:rFonts w:eastAsia="Times New Roman"/>
                <w:sz w:val="24"/>
                <w:szCs w:val="24"/>
              </w:rPr>
              <w:t>Proiectul</w:t>
            </w:r>
            <w:proofErr w:type="spellEnd"/>
            <w:r w:rsidRPr="008A7067">
              <w:rPr>
                <w:rFonts w:eastAsia="Times New Roman"/>
                <w:sz w:val="24"/>
                <w:szCs w:val="24"/>
              </w:rPr>
              <w:t xml:space="preserve"> </w:t>
            </w:r>
            <w:proofErr w:type="spellStart"/>
            <w:r w:rsidRPr="008A7067">
              <w:rPr>
                <w:rFonts w:eastAsia="Times New Roman"/>
                <w:sz w:val="24"/>
                <w:szCs w:val="24"/>
              </w:rPr>
              <w:t>urmează</w:t>
            </w:r>
            <w:proofErr w:type="spellEnd"/>
            <w:r w:rsidRPr="008A7067">
              <w:rPr>
                <w:rFonts w:eastAsia="Times New Roman"/>
                <w:sz w:val="24"/>
                <w:szCs w:val="24"/>
              </w:rPr>
              <w:t xml:space="preserve"> a fi </w:t>
            </w:r>
            <w:proofErr w:type="spellStart"/>
            <w:r w:rsidRPr="008A7067">
              <w:rPr>
                <w:rFonts w:eastAsia="Times New Roman"/>
                <w:sz w:val="24"/>
                <w:szCs w:val="24"/>
              </w:rPr>
              <w:t>supus</w:t>
            </w:r>
            <w:proofErr w:type="spellEnd"/>
            <w:r w:rsidRPr="008A7067">
              <w:rPr>
                <w:rFonts w:eastAsia="Times New Roman"/>
                <w:sz w:val="24"/>
                <w:szCs w:val="24"/>
              </w:rPr>
              <w:t xml:space="preserve"> </w:t>
            </w:r>
            <w:proofErr w:type="spellStart"/>
            <w:r w:rsidRPr="008A7067">
              <w:rPr>
                <w:rFonts w:eastAsia="Times New Roman"/>
                <w:sz w:val="24"/>
                <w:szCs w:val="24"/>
              </w:rPr>
              <w:t>expertizelor</w:t>
            </w:r>
            <w:proofErr w:type="spellEnd"/>
            <w:r w:rsidRPr="008A7067">
              <w:rPr>
                <w:rFonts w:eastAsia="Times New Roman"/>
                <w:sz w:val="24"/>
                <w:szCs w:val="24"/>
              </w:rPr>
              <w:t xml:space="preserve"> </w:t>
            </w:r>
            <w:proofErr w:type="spellStart"/>
            <w:r w:rsidRPr="008A7067">
              <w:rPr>
                <w:rFonts w:eastAsia="Times New Roman"/>
                <w:sz w:val="24"/>
                <w:szCs w:val="24"/>
              </w:rPr>
              <w:t>și</w:t>
            </w:r>
            <w:proofErr w:type="spellEnd"/>
            <w:r w:rsidRPr="008A7067">
              <w:rPr>
                <w:rFonts w:eastAsia="Times New Roman"/>
                <w:sz w:val="24"/>
                <w:szCs w:val="24"/>
              </w:rPr>
              <w:t xml:space="preserve"> </w:t>
            </w:r>
            <w:proofErr w:type="spellStart"/>
            <w:r w:rsidRPr="008A7067">
              <w:rPr>
                <w:rFonts w:eastAsia="Times New Roman"/>
                <w:sz w:val="24"/>
                <w:szCs w:val="24"/>
              </w:rPr>
              <w:t>avizelor</w:t>
            </w:r>
            <w:proofErr w:type="spellEnd"/>
            <w:r w:rsidRPr="008A7067">
              <w:rPr>
                <w:rFonts w:eastAsia="Times New Roman"/>
                <w:sz w:val="24"/>
                <w:szCs w:val="24"/>
              </w:rPr>
              <w:t xml:space="preserve"> </w:t>
            </w:r>
            <w:proofErr w:type="spellStart"/>
            <w:r w:rsidRPr="008A7067">
              <w:rPr>
                <w:rFonts w:eastAsia="Times New Roman"/>
                <w:sz w:val="24"/>
                <w:szCs w:val="24"/>
              </w:rPr>
              <w:t>prevăzute</w:t>
            </w:r>
            <w:proofErr w:type="spellEnd"/>
            <w:r w:rsidRPr="008A7067">
              <w:rPr>
                <w:rFonts w:eastAsia="Times New Roman"/>
                <w:sz w:val="24"/>
                <w:szCs w:val="24"/>
              </w:rPr>
              <w:t xml:space="preserve"> de </w:t>
            </w:r>
            <w:proofErr w:type="spellStart"/>
            <w:r w:rsidRPr="008A7067">
              <w:rPr>
                <w:rFonts w:eastAsia="Times New Roman"/>
                <w:sz w:val="24"/>
                <w:szCs w:val="24"/>
              </w:rPr>
              <w:t>legislația</w:t>
            </w:r>
            <w:proofErr w:type="spellEnd"/>
            <w:r w:rsidRPr="008A7067">
              <w:rPr>
                <w:rFonts w:eastAsia="Times New Roman"/>
                <w:sz w:val="24"/>
                <w:szCs w:val="24"/>
              </w:rPr>
              <w:t xml:space="preserve"> </w:t>
            </w:r>
            <w:proofErr w:type="spellStart"/>
            <w:r w:rsidRPr="008A7067">
              <w:rPr>
                <w:rFonts w:eastAsia="Times New Roman"/>
                <w:sz w:val="24"/>
                <w:szCs w:val="24"/>
              </w:rPr>
              <w:t>în</w:t>
            </w:r>
            <w:proofErr w:type="spellEnd"/>
            <w:r w:rsidRPr="008A7067">
              <w:rPr>
                <w:rFonts w:eastAsia="Times New Roman"/>
                <w:sz w:val="24"/>
                <w:szCs w:val="24"/>
              </w:rPr>
              <w:t xml:space="preserve"> </w:t>
            </w:r>
            <w:proofErr w:type="spellStart"/>
            <w:r w:rsidRPr="008A7067">
              <w:rPr>
                <w:rFonts w:eastAsia="Times New Roman"/>
                <w:sz w:val="24"/>
                <w:szCs w:val="24"/>
              </w:rPr>
              <w:t>vigoare</w:t>
            </w:r>
            <w:proofErr w:type="spellEnd"/>
            <w:r w:rsidRPr="008A7067">
              <w:rPr>
                <w:rFonts w:eastAsia="Times New Roman"/>
                <w:sz w:val="24"/>
                <w:szCs w:val="24"/>
              </w:rPr>
              <w:t xml:space="preserve">, </w:t>
            </w:r>
            <w:proofErr w:type="spellStart"/>
            <w:r w:rsidRPr="008A7067">
              <w:rPr>
                <w:rFonts w:eastAsia="Times New Roman"/>
                <w:sz w:val="24"/>
                <w:szCs w:val="24"/>
              </w:rPr>
              <w:t>după</w:t>
            </w:r>
            <w:proofErr w:type="spellEnd"/>
            <w:r w:rsidRPr="008A7067">
              <w:rPr>
                <w:rFonts w:eastAsia="Times New Roman"/>
                <w:sz w:val="24"/>
                <w:szCs w:val="24"/>
              </w:rPr>
              <w:t xml:space="preserve"> </w:t>
            </w:r>
            <w:proofErr w:type="spellStart"/>
            <w:r w:rsidRPr="008A7067">
              <w:rPr>
                <w:rFonts w:eastAsia="Times New Roman"/>
                <w:sz w:val="24"/>
                <w:szCs w:val="24"/>
              </w:rPr>
              <w:t>caz</w:t>
            </w:r>
            <w:proofErr w:type="spellEnd"/>
            <w:r w:rsidRPr="008A7067">
              <w:rPr>
                <w:rFonts w:eastAsia="Times New Roman"/>
                <w:sz w:val="24"/>
                <w:szCs w:val="24"/>
              </w:rPr>
              <w:t>.</w:t>
            </w:r>
          </w:p>
        </w:tc>
      </w:tr>
      <w:tr w:rsidR="00263075" w:rsidRPr="00524396" w14:paraId="0CAB3E34" w14:textId="77777777" w:rsidTr="006C30B8">
        <w:tc>
          <w:tcPr>
            <w:tcW w:w="9498"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1B7C5A91" w14:textId="77777777" w:rsidR="00263075" w:rsidRPr="00DE519B" w:rsidRDefault="00263075" w:rsidP="006C30B8">
            <w:pPr>
              <w:rPr>
                <w:rFonts w:eastAsia="Times New Roman"/>
                <w:b/>
                <w:bCs/>
                <w:sz w:val="24"/>
                <w:szCs w:val="24"/>
                <w:lang w:val="ro-RO"/>
              </w:rPr>
            </w:pPr>
            <w:r w:rsidRPr="00DE519B">
              <w:rPr>
                <w:rFonts w:eastAsia="Times New Roman"/>
                <w:b/>
                <w:bCs/>
                <w:sz w:val="24"/>
                <w:szCs w:val="24"/>
                <w:lang w:val="ro-RO"/>
              </w:rPr>
              <w:t>8. Modul de încorporare a actului în cadrul normativ existent</w:t>
            </w:r>
          </w:p>
        </w:tc>
      </w:tr>
      <w:tr w:rsidR="00263075" w:rsidRPr="00524396" w14:paraId="744A9A81" w14:textId="77777777" w:rsidTr="006C30B8">
        <w:tc>
          <w:tcPr>
            <w:tcW w:w="949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07DF5FB" w14:textId="77777777" w:rsidR="00263075" w:rsidRPr="008A7067" w:rsidRDefault="00263075" w:rsidP="006C30B8">
            <w:pPr>
              <w:rPr>
                <w:rFonts w:eastAsia="Times New Roman"/>
                <w:sz w:val="24"/>
                <w:szCs w:val="24"/>
                <w:lang w:val="ro-MD"/>
              </w:rPr>
            </w:pPr>
            <w:r w:rsidRPr="00DE519B">
              <w:rPr>
                <w:rFonts w:eastAsia="Times New Roman"/>
                <w:sz w:val="24"/>
                <w:szCs w:val="24"/>
                <w:lang w:val="ro-RO"/>
              </w:rPr>
              <w:t xml:space="preserve"> </w:t>
            </w:r>
            <w:r w:rsidRPr="008A7067">
              <w:rPr>
                <w:rFonts w:eastAsia="Times New Roman"/>
                <w:sz w:val="24"/>
                <w:szCs w:val="24"/>
                <w:lang w:val="ro-MD"/>
              </w:rPr>
              <w:t>Proiectul completează cadrul normativ local în domeniul publicității exterioare și se aplică în concordanță cu prevederile legislației naționale incidente.</w:t>
            </w:r>
          </w:p>
          <w:p w14:paraId="1B5274A7" w14:textId="77777777" w:rsidR="00263075" w:rsidRPr="008A7067" w:rsidRDefault="00263075" w:rsidP="006C30B8">
            <w:pPr>
              <w:rPr>
                <w:rFonts w:eastAsia="Times New Roman"/>
                <w:sz w:val="24"/>
                <w:szCs w:val="24"/>
                <w:lang w:val="ro-MD"/>
              </w:rPr>
            </w:pPr>
            <w:r w:rsidRPr="008A7067">
              <w:rPr>
                <w:rFonts w:eastAsia="Times New Roman"/>
                <w:sz w:val="24"/>
                <w:szCs w:val="24"/>
                <w:lang w:val="ro-MD"/>
              </w:rPr>
              <w:t>Adoptarea regulamentului nu impune modificarea sau abrogarea altor acte normative locale, cu excepția cazului în care există dispoziții contrare.</w:t>
            </w:r>
          </w:p>
          <w:p w14:paraId="4551F5AC" w14:textId="77777777" w:rsidR="00263075" w:rsidRPr="008A7067" w:rsidRDefault="00263075" w:rsidP="006C30B8">
            <w:pPr>
              <w:rPr>
                <w:rFonts w:eastAsia="Times New Roman"/>
                <w:sz w:val="24"/>
                <w:szCs w:val="24"/>
                <w:lang w:val="ro-MD"/>
              </w:rPr>
            </w:pPr>
          </w:p>
        </w:tc>
      </w:tr>
      <w:tr w:rsidR="00263075" w:rsidRPr="00524396" w14:paraId="066CDA12" w14:textId="77777777" w:rsidTr="006C30B8">
        <w:tc>
          <w:tcPr>
            <w:tcW w:w="9498"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D162A97" w14:textId="77777777" w:rsidR="00263075" w:rsidRPr="00DE519B" w:rsidRDefault="00263075" w:rsidP="006C30B8">
            <w:pPr>
              <w:rPr>
                <w:rFonts w:eastAsia="Times New Roman"/>
                <w:b/>
                <w:bCs/>
                <w:sz w:val="24"/>
                <w:szCs w:val="24"/>
                <w:lang w:val="ro-RO"/>
              </w:rPr>
            </w:pPr>
            <w:r w:rsidRPr="00DE519B">
              <w:rPr>
                <w:rFonts w:eastAsia="Times New Roman"/>
                <w:b/>
                <w:bCs/>
                <w:sz w:val="24"/>
                <w:szCs w:val="24"/>
                <w:lang w:val="ro-RO"/>
              </w:rPr>
              <w:t>9. Măsurile necesare pentru implementarea prevederilor proiectului actului normativ</w:t>
            </w:r>
          </w:p>
        </w:tc>
      </w:tr>
      <w:tr w:rsidR="00263075" w:rsidRPr="00524396" w14:paraId="67DC12DD" w14:textId="77777777" w:rsidTr="006C30B8">
        <w:tc>
          <w:tcPr>
            <w:tcW w:w="9498"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8F697B8" w14:textId="77777777" w:rsidR="00263075" w:rsidRPr="008A7067" w:rsidRDefault="00263075" w:rsidP="006C30B8">
            <w:pPr>
              <w:rPr>
                <w:rFonts w:eastAsia="Times New Roman"/>
                <w:sz w:val="24"/>
                <w:szCs w:val="24"/>
                <w:lang w:val="ro-MD"/>
              </w:rPr>
            </w:pPr>
            <w:r w:rsidRPr="00DE519B">
              <w:rPr>
                <w:rFonts w:eastAsia="Times New Roman"/>
                <w:sz w:val="24"/>
                <w:szCs w:val="24"/>
                <w:lang w:val="ro-RO"/>
              </w:rPr>
              <w:t xml:space="preserve"> </w:t>
            </w:r>
            <w:r w:rsidRPr="008A7067">
              <w:rPr>
                <w:rFonts w:eastAsia="Times New Roman"/>
                <w:sz w:val="24"/>
                <w:szCs w:val="24"/>
                <w:lang w:val="ro-MD"/>
              </w:rPr>
              <w:t>Implementarea regulamentului va fi asigurată de Primăria comunei Sărata Galbenă prin subdiviziunile competente.</w:t>
            </w:r>
          </w:p>
          <w:p w14:paraId="472723A4" w14:textId="77777777" w:rsidR="00263075" w:rsidRPr="008A7067" w:rsidRDefault="00263075" w:rsidP="006C30B8">
            <w:pPr>
              <w:rPr>
                <w:rFonts w:eastAsia="Times New Roman"/>
                <w:sz w:val="24"/>
                <w:szCs w:val="24"/>
                <w:lang w:val="ro-MD"/>
              </w:rPr>
            </w:pPr>
            <w:r w:rsidRPr="008A7067">
              <w:rPr>
                <w:rFonts w:eastAsia="Times New Roman"/>
                <w:sz w:val="24"/>
                <w:szCs w:val="24"/>
                <w:lang w:val="ro-MD"/>
              </w:rPr>
              <w:t>După adoptare, regulamentul va fi publicat și adus la cunoștința publicului, iar funcționarii responsabili vor aplica procedurile prevăzute de acesta în procesul de examinare a cererilor privind amplasarea dispozitivelor publicitare și autorizarea publicității exterioare.</w:t>
            </w:r>
          </w:p>
          <w:p w14:paraId="438F3474" w14:textId="77777777" w:rsidR="00263075" w:rsidRPr="008A7067" w:rsidRDefault="00263075" w:rsidP="006C30B8">
            <w:pPr>
              <w:rPr>
                <w:rFonts w:eastAsia="Times New Roman"/>
                <w:sz w:val="24"/>
                <w:szCs w:val="24"/>
                <w:lang w:val="ro-MD"/>
              </w:rPr>
            </w:pPr>
          </w:p>
        </w:tc>
      </w:tr>
    </w:tbl>
    <w:p w14:paraId="00CCA87E" w14:textId="77777777" w:rsidR="00263075" w:rsidRPr="004222DA" w:rsidRDefault="00263075" w:rsidP="00263075">
      <w:pPr>
        <w:spacing w:line="259" w:lineRule="auto"/>
        <w:rPr>
          <w:szCs w:val="28"/>
          <w:lang w:val="en-US"/>
        </w:rPr>
      </w:pPr>
    </w:p>
    <w:p w14:paraId="46689515" w14:textId="641F98BA" w:rsidR="00263075" w:rsidRPr="00827E70" w:rsidRDefault="00263075" w:rsidP="00263075">
      <w:pPr>
        <w:spacing w:line="259" w:lineRule="auto"/>
        <w:rPr>
          <w:szCs w:val="28"/>
          <w:lang w:val="pt-PT"/>
        </w:rPr>
      </w:pPr>
      <w:r>
        <w:rPr>
          <w:szCs w:val="28"/>
          <w:lang w:val="pt-PT"/>
        </w:rPr>
        <w:t>Primar                            Mihail LOZOVOI</w:t>
      </w:r>
    </w:p>
    <w:p w14:paraId="67FC8382" w14:textId="77777777" w:rsidR="00263075" w:rsidRPr="00263075" w:rsidRDefault="00263075" w:rsidP="000C51A8">
      <w:pPr>
        <w:tabs>
          <w:tab w:val="left" w:pos="4111"/>
          <w:tab w:val="left" w:pos="4536"/>
          <w:tab w:val="left" w:pos="4962"/>
        </w:tabs>
        <w:spacing w:after="0"/>
        <w:jc w:val="both"/>
        <w:rPr>
          <w:rFonts w:eastAsia="Times New Roman"/>
          <w:sz w:val="18"/>
          <w:szCs w:val="18"/>
          <w:lang w:val="pt-PT" w:eastAsia="ru-RU"/>
        </w:rPr>
      </w:pPr>
    </w:p>
    <w:p w14:paraId="4B0B6FD3" w14:textId="77777777" w:rsidR="000C51A8" w:rsidRDefault="000C51A8" w:rsidP="000C51A8">
      <w:pPr>
        <w:spacing w:after="0"/>
        <w:rPr>
          <w:rFonts w:eastAsia="Times New Roman"/>
          <w:sz w:val="24"/>
          <w:szCs w:val="24"/>
          <w:lang w:val="en-US" w:eastAsia="ro-RO"/>
        </w:rPr>
      </w:pPr>
    </w:p>
    <w:p w14:paraId="66F77F15" w14:textId="77777777" w:rsidR="00F12C76" w:rsidRPr="000C51A8" w:rsidRDefault="00F12C76" w:rsidP="006C0B77">
      <w:pPr>
        <w:spacing w:after="0"/>
        <w:ind w:firstLine="709"/>
        <w:jc w:val="both"/>
        <w:rPr>
          <w:lang w:val="en-US"/>
        </w:rPr>
      </w:pPr>
    </w:p>
    <w:sectPr w:rsidR="00F12C76" w:rsidRPr="000C51A8" w:rsidSect="000C51A8">
      <w:pgSz w:w="11906" w:h="16838" w:code="9"/>
      <w:pgMar w:top="993"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0D33A1"/>
    <w:multiLevelType w:val="multilevel"/>
    <w:tmpl w:val="A8040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1B863E7"/>
    <w:multiLevelType w:val="multilevel"/>
    <w:tmpl w:val="A2900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2655017">
    <w:abstractNumId w:val="0"/>
  </w:num>
  <w:num w:numId="2" w16cid:durableId="7528920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1A8"/>
    <w:rsid w:val="000C51A8"/>
    <w:rsid w:val="00263075"/>
    <w:rsid w:val="006C0B77"/>
    <w:rsid w:val="00813A9F"/>
    <w:rsid w:val="008242FF"/>
    <w:rsid w:val="00870751"/>
    <w:rsid w:val="00922C48"/>
    <w:rsid w:val="00B915B7"/>
    <w:rsid w:val="00BD058A"/>
    <w:rsid w:val="00DC3864"/>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ED5F290"/>
  <w15:chartTrackingRefBased/>
  <w15:docId w15:val="{EF04C4BD-FB7A-49E7-889E-32D1CF5CE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1A8"/>
    <w:pPr>
      <w:spacing w:line="240" w:lineRule="auto"/>
    </w:pPr>
    <w:rPr>
      <w:rFonts w:ascii="Times New Roman" w:eastAsia="Calibri" w:hAnsi="Times New Roman" w:cs="Times New Roman"/>
      <w:sz w:val="28"/>
    </w:rPr>
  </w:style>
  <w:style w:type="paragraph" w:styleId="Titlu1">
    <w:name w:val="heading 1"/>
    <w:basedOn w:val="Normal"/>
    <w:next w:val="Normal"/>
    <w:link w:val="Titlu1Caracter"/>
    <w:uiPriority w:val="9"/>
    <w:qFormat/>
    <w:rsid w:val="000C51A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lu2">
    <w:name w:val="heading 2"/>
    <w:basedOn w:val="Normal"/>
    <w:next w:val="Normal"/>
    <w:link w:val="Titlu2Caracter"/>
    <w:uiPriority w:val="9"/>
    <w:semiHidden/>
    <w:unhideWhenUsed/>
    <w:qFormat/>
    <w:rsid w:val="000C51A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lu3">
    <w:name w:val="heading 3"/>
    <w:basedOn w:val="Normal"/>
    <w:next w:val="Normal"/>
    <w:link w:val="Titlu3Caracter"/>
    <w:uiPriority w:val="9"/>
    <w:semiHidden/>
    <w:unhideWhenUsed/>
    <w:qFormat/>
    <w:rsid w:val="000C51A8"/>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Titlu4">
    <w:name w:val="heading 4"/>
    <w:basedOn w:val="Normal"/>
    <w:next w:val="Normal"/>
    <w:link w:val="Titlu4Caracter"/>
    <w:uiPriority w:val="9"/>
    <w:semiHidden/>
    <w:unhideWhenUsed/>
    <w:qFormat/>
    <w:rsid w:val="000C51A8"/>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Titlu5">
    <w:name w:val="heading 5"/>
    <w:basedOn w:val="Normal"/>
    <w:next w:val="Normal"/>
    <w:link w:val="Titlu5Caracter"/>
    <w:uiPriority w:val="9"/>
    <w:semiHidden/>
    <w:unhideWhenUsed/>
    <w:qFormat/>
    <w:rsid w:val="000C51A8"/>
    <w:pPr>
      <w:keepNext/>
      <w:keepLines/>
      <w:spacing w:before="80" w:after="40"/>
      <w:outlineLvl w:val="4"/>
    </w:pPr>
    <w:rPr>
      <w:rFonts w:asciiTheme="minorHAnsi" w:eastAsiaTheme="majorEastAsia" w:hAnsiTheme="minorHAnsi" w:cstheme="majorBidi"/>
      <w:color w:val="2E74B5" w:themeColor="accent1" w:themeShade="BF"/>
    </w:rPr>
  </w:style>
  <w:style w:type="paragraph" w:styleId="Titlu6">
    <w:name w:val="heading 6"/>
    <w:basedOn w:val="Normal"/>
    <w:next w:val="Normal"/>
    <w:link w:val="Titlu6Caracter"/>
    <w:uiPriority w:val="9"/>
    <w:semiHidden/>
    <w:unhideWhenUsed/>
    <w:qFormat/>
    <w:rsid w:val="000C51A8"/>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lu7">
    <w:name w:val="heading 7"/>
    <w:basedOn w:val="Normal"/>
    <w:next w:val="Normal"/>
    <w:link w:val="Titlu7Caracter"/>
    <w:uiPriority w:val="9"/>
    <w:semiHidden/>
    <w:unhideWhenUsed/>
    <w:qFormat/>
    <w:rsid w:val="000C51A8"/>
    <w:pPr>
      <w:keepNext/>
      <w:keepLines/>
      <w:spacing w:before="40" w:after="0"/>
      <w:outlineLvl w:val="6"/>
    </w:pPr>
    <w:rPr>
      <w:rFonts w:asciiTheme="minorHAnsi" w:eastAsiaTheme="majorEastAsia" w:hAnsiTheme="minorHAnsi" w:cstheme="majorBidi"/>
      <w:color w:val="595959" w:themeColor="text1" w:themeTint="A6"/>
    </w:rPr>
  </w:style>
  <w:style w:type="paragraph" w:styleId="Titlu8">
    <w:name w:val="heading 8"/>
    <w:basedOn w:val="Normal"/>
    <w:next w:val="Normal"/>
    <w:link w:val="Titlu8Caracter"/>
    <w:uiPriority w:val="9"/>
    <w:semiHidden/>
    <w:unhideWhenUsed/>
    <w:qFormat/>
    <w:rsid w:val="000C51A8"/>
    <w:pPr>
      <w:keepNext/>
      <w:keepLines/>
      <w:spacing w:after="0"/>
      <w:outlineLvl w:val="7"/>
    </w:pPr>
    <w:rPr>
      <w:rFonts w:asciiTheme="minorHAnsi" w:eastAsiaTheme="majorEastAsia" w:hAnsiTheme="minorHAnsi" w:cstheme="majorBidi"/>
      <w:i/>
      <w:iCs/>
      <w:color w:val="272727" w:themeColor="text1" w:themeTint="D8"/>
    </w:rPr>
  </w:style>
  <w:style w:type="paragraph" w:styleId="Titlu9">
    <w:name w:val="heading 9"/>
    <w:basedOn w:val="Normal"/>
    <w:next w:val="Normal"/>
    <w:link w:val="Titlu9Caracter"/>
    <w:uiPriority w:val="9"/>
    <w:semiHidden/>
    <w:unhideWhenUsed/>
    <w:qFormat/>
    <w:rsid w:val="000C51A8"/>
    <w:pPr>
      <w:keepNext/>
      <w:keepLines/>
      <w:spacing w:after="0"/>
      <w:outlineLvl w:val="8"/>
    </w:pPr>
    <w:rPr>
      <w:rFonts w:asciiTheme="minorHAnsi" w:eastAsiaTheme="majorEastAsia" w:hAnsiTheme="minorHAnsi"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0C51A8"/>
    <w:rPr>
      <w:rFonts w:asciiTheme="majorHAnsi" w:eastAsiaTheme="majorEastAsia" w:hAnsiTheme="majorHAnsi" w:cstheme="majorBidi"/>
      <w:color w:val="2E74B5" w:themeColor="accent1" w:themeShade="BF"/>
      <w:sz w:val="40"/>
      <w:szCs w:val="40"/>
    </w:rPr>
  </w:style>
  <w:style w:type="character" w:customStyle="1" w:styleId="Titlu2Caracter">
    <w:name w:val="Titlu 2 Caracter"/>
    <w:basedOn w:val="Fontdeparagrafimplicit"/>
    <w:link w:val="Titlu2"/>
    <w:uiPriority w:val="9"/>
    <w:semiHidden/>
    <w:rsid w:val="000C51A8"/>
    <w:rPr>
      <w:rFonts w:asciiTheme="majorHAnsi" w:eastAsiaTheme="majorEastAsia" w:hAnsiTheme="majorHAnsi" w:cstheme="majorBidi"/>
      <w:color w:val="2E74B5" w:themeColor="accent1" w:themeShade="BF"/>
      <w:sz w:val="32"/>
      <w:szCs w:val="32"/>
    </w:rPr>
  </w:style>
  <w:style w:type="character" w:customStyle="1" w:styleId="Titlu3Caracter">
    <w:name w:val="Titlu 3 Caracter"/>
    <w:basedOn w:val="Fontdeparagrafimplicit"/>
    <w:link w:val="Titlu3"/>
    <w:uiPriority w:val="9"/>
    <w:semiHidden/>
    <w:rsid w:val="000C51A8"/>
    <w:rPr>
      <w:rFonts w:eastAsiaTheme="majorEastAsia" w:cstheme="majorBidi"/>
      <w:color w:val="2E74B5" w:themeColor="accent1" w:themeShade="BF"/>
      <w:sz w:val="28"/>
      <w:szCs w:val="28"/>
    </w:rPr>
  </w:style>
  <w:style w:type="character" w:customStyle="1" w:styleId="Titlu4Caracter">
    <w:name w:val="Titlu 4 Caracter"/>
    <w:basedOn w:val="Fontdeparagrafimplicit"/>
    <w:link w:val="Titlu4"/>
    <w:uiPriority w:val="9"/>
    <w:semiHidden/>
    <w:rsid w:val="000C51A8"/>
    <w:rPr>
      <w:rFonts w:eastAsiaTheme="majorEastAsia" w:cstheme="majorBidi"/>
      <w:i/>
      <w:iCs/>
      <w:color w:val="2E74B5" w:themeColor="accent1" w:themeShade="BF"/>
      <w:sz w:val="28"/>
    </w:rPr>
  </w:style>
  <w:style w:type="character" w:customStyle="1" w:styleId="Titlu5Caracter">
    <w:name w:val="Titlu 5 Caracter"/>
    <w:basedOn w:val="Fontdeparagrafimplicit"/>
    <w:link w:val="Titlu5"/>
    <w:uiPriority w:val="9"/>
    <w:semiHidden/>
    <w:rsid w:val="000C51A8"/>
    <w:rPr>
      <w:rFonts w:eastAsiaTheme="majorEastAsia" w:cstheme="majorBidi"/>
      <w:color w:val="2E74B5" w:themeColor="accent1" w:themeShade="BF"/>
      <w:sz w:val="28"/>
    </w:rPr>
  </w:style>
  <w:style w:type="character" w:customStyle="1" w:styleId="Titlu6Caracter">
    <w:name w:val="Titlu 6 Caracter"/>
    <w:basedOn w:val="Fontdeparagrafimplicit"/>
    <w:link w:val="Titlu6"/>
    <w:uiPriority w:val="9"/>
    <w:semiHidden/>
    <w:rsid w:val="000C51A8"/>
    <w:rPr>
      <w:rFonts w:eastAsiaTheme="majorEastAsia" w:cstheme="majorBidi"/>
      <w:i/>
      <w:iCs/>
      <w:color w:val="595959" w:themeColor="text1" w:themeTint="A6"/>
      <w:sz w:val="28"/>
    </w:rPr>
  </w:style>
  <w:style w:type="character" w:customStyle="1" w:styleId="Titlu7Caracter">
    <w:name w:val="Titlu 7 Caracter"/>
    <w:basedOn w:val="Fontdeparagrafimplicit"/>
    <w:link w:val="Titlu7"/>
    <w:uiPriority w:val="9"/>
    <w:semiHidden/>
    <w:rsid w:val="000C51A8"/>
    <w:rPr>
      <w:rFonts w:eastAsiaTheme="majorEastAsia" w:cstheme="majorBidi"/>
      <w:color w:val="595959" w:themeColor="text1" w:themeTint="A6"/>
      <w:sz w:val="28"/>
    </w:rPr>
  </w:style>
  <w:style w:type="character" w:customStyle="1" w:styleId="Titlu8Caracter">
    <w:name w:val="Titlu 8 Caracter"/>
    <w:basedOn w:val="Fontdeparagrafimplicit"/>
    <w:link w:val="Titlu8"/>
    <w:uiPriority w:val="9"/>
    <w:semiHidden/>
    <w:rsid w:val="000C51A8"/>
    <w:rPr>
      <w:rFonts w:eastAsiaTheme="majorEastAsia" w:cstheme="majorBidi"/>
      <w:i/>
      <w:iCs/>
      <w:color w:val="272727" w:themeColor="text1" w:themeTint="D8"/>
      <w:sz w:val="28"/>
    </w:rPr>
  </w:style>
  <w:style w:type="character" w:customStyle="1" w:styleId="Titlu9Caracter">
    <w:name w:val="Titlu 9 Caracter"/>
    <w:basedOn w:val="Fontdeparagrafimplicit"/>
    <w:link w:val="Titlu9"/>
    <w:uiPriority w:val="9"/>
    <w:semiHidden/>
    <w:rsid w:val="000C51A8"/>
    <w:rPr>
      <w:rFonts w:eastAsiaTheme="majorEastAsia" w:cstheme="majorBidi"/>
      <w:color w:val="272727" w:themeColor="text1" w:themeTint="D8"/>
      <w:sz w:val="28"/>
    </w:rPr>
  </w:style>
  <w:style w:type="paragraph" w:styleId="Titlu">
    <w:name w:val="Title"/>
    <w:basedOn w:val="Normal"/>
    <w:next w:val="Normal"/>
    <w:link w:val="TitluCaracter"/>
    <w:uiPriority w:val="10"/>
    <w:qFormat/>
    <w:rsid w:val="000C51A8"/>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0C51A8"/>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0C51A8"/>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uCaracter">
    <w:name w:val="Subtitlu Caracter"/>
    <w:basedOn w:val="Fontdeparagrafimplicit"/>
    <w:link w:val="Subtitlu"/>
    <w:uiPriority w:val="11"/>
    <w:rsid w:val="000C51A8"/>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0C51A8"/>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0C51A8"/>
    <w:rPr>
      <w:rFonts w:ascii="Times New Roman" w:hAnsi="Times New Roman"/>
      <w:i/>
      <w:iCs/>
      <w:color w:val="404040" w:themeColor="text1" w:themeTint="BF"/>
      <w:sz w:val="28"/>
    </w:rPr>
  </w:style>
  <w:style w:type="paragraph" w:styleId="Listparagraf">
    <w:name w:val="List Paragraph"/>
    <w:basedOn w:val="Normal"/>
    <w:uiPriority w:val="34"/>
    <w:qFormat/>
    <w:rsid w:val="000C51A8"/>
    <w:pPr>
      <w:ind w:left="720"/>
      <w:contextualSpacing/>
    </w:pPr>
  </w:style>
  <w:style w:type="character" w:styleId="Accentuareintens">
    <w:name w:val="Intense Emphasis"/>
    <w:basedOn w:val="Fontdeparagrafimplicit"/>
    <w:uiPriority w:val="21"/>
    <w:qFormat/>
    <w:rsid w:val="000C51A8"/>
    <w:rPr>
      <w:i/>
      <w:iCs/>
      <w:color w:val="2E74B5" w:themeColor="accent1" w:themeShade="BF"/>
    </w:rPr>
  </w:style>
  <w:style w:type="paragraph" w:styleId="Citatintens">
    <w:name w:val="Intense Quote"/>
    <w:basedOn w:val="Normal"/>
    <w:next w:val="Normal"/>
    <w:link w:val="CitatintensCaracter"/>
    <w:uiPriority w:val="30"/>
    <w:qFormat/>
    <w:rsid w:val="000C51A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ntensCaracter">
    <w:name w:val="Citat intens Caracter"/>
    <w:basedOn w:val="Fontdeparagrafimplicit"/>
    <w:link w:val="Citatintens"/>
    <w:uiPriority w:val="30"/>
    <w:rsid w:val="000C51A8"/>
    <w:rPr>
      <w:rFonts w:ascii="Times New Roman" w:hAnsi="Times New Roman"/>
      <w:i/>
      <w:iCs/>
      <w:color w:val="2E74B5" w:themeColor="accent1" w:themeShade="BF"/>
      <w:sz w:val="28"/>
    </w:rPr>
  </w:style>
  <w:style w:type="character" w:styleId="Referireintens">
    <w:name w:val="Intense Reference"/>
    <w:basedOn w:val="Fontdeparagrafimplicit"/>
    <w:uiPriority w:val="32"/>
    <w:qFormat/>
    <w:rsid w:val="000C51A8"/>
    <w:rPr>
      <w:b/>
      <w:bCs/>
      <w:smallCaps/>
      <w:color w:val="2E74B5" w:themeColor="accent1" w:themeShade="BF"/>
      <w:spacing w:val="5"/>
    </w:rPr>
  </w:style>
  <w:style w:type="table" w:styleId="Tabelgril">
    <w:name w:val="Table Grid"/>
    <w:basedOn w:val="TabelNormal"/>
    <w:uiPriority w:val="39"/>
    <w:rsid w:val="00263075"/>
    <w:pPr>
      <w:spacing w:after="0" w:line="240" w:lineRule="auto"/>
      <w:ind w:firstLine="709"/>
      <w:jc w:val="both"/>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imaria.sarata-galbena@apl.gov.m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5.emf"/><Relationship Id="rId5" Type="http://schemas.openxmlformats.org/officeDocument/2006/relationships/image" Target="media/image1.wmf"/><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27</Pages>
  <Words>7808</Words>
  <Characters>51302</Characters>
  <Application>Microsoft Office Word</Application>
  <DocSecurity>0</DocSecurity>
  <Lines>900</Lines>
  <Paragraphs>441</Paragraphs>
  <ScaleCrop>false</ScaleCrop>
  <Company/>
  <LinksUpToDate>false</LinksUpToDate>
  <CharactersWithSpaces>58669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2026-07-10T07:54:00Z</dcterms:created>
  <dcterms:modified xsi:type="dcterms:W3CDTF">2026-07-10T08:13:00Z</dcterms:modified>
</cp:coreProperties>
</file>